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2A5F3" w14:textId="33A2A2DD" w:rsidR="00205F26" w:rsidRPr="00205F26" w:rsidRDefault="00205F26" w:rsidP="00205F2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05F26">
        <w:rPr>
          <w:rFonts w:ascii="Times New Roman" w:eastAsia="Times New Roman" w:hAnsi="Times New Roman" w:cs="Times New Roman"/>
          <w:b/>
          <w:bCs/>
          <w:kern w:val="36"/>
          <w:sz w:val="48"/>
          <w:szCs w:val="48"/>
          <w:lang w:eastAsia="en-GB"/>
        </w:rPr>
        <w:t xml:space="preserve">St Andrews and Bonn joint PhD in </w:t>
      </w:r>
      <w:r w:rsidR="00F97040">
        <w:rPr>
          <w:rFonts w:ascii="Times New Roman" w:eastAsia="Times New Roman" w:hAnsi="Times New Roman" w:cs="Times New Roman"/>
          <w:b/>
          <w:bCs/>
          <w:kern w:val="36"/>
          <w:sz w:val="48"/>
          <w:szCs w:val="48"/>
          <w:lang w:eastAsia="en-GB"/>
        </w:rPr>
        <w:t>Arts and Divinity</w:t>
      </w:r>
      <w:r w:rsidRPr="00205F26">
        <w:rPr>
          <w:rFonts w:ascii="Times New Roman" w:eastAsia="Times New Roman" w:hAnsi="Times New Roman" w:cs="Times New Roman"/>
          <w:b/>
          <w:bCs/>
          <w:kern w:val="36"/>
          <w:sz w:val="48"/>
          <w:szCs w:val="48"/>
          <w:lang w:eastAsia="en-GB"/>
        </w:rPr>
        <w:t xml:space="preserve"> </w:t>
      </w:r>
    </w:p>
    <w:p w14:paraId="18896976" w14:textId="064E3DCB" w:rsidR="00B36E73" w:rsidRPr="00205F26" w:rsidRDefault="00205F26" w:rsidP="001C5BEF">
      <w:pPr>
        <w:spacing w:before="100" w:beforeAutospacing="1" w:after="100" w:afterAutospacing="1" w:line="240" w:lineRule="auto"/>
        <w:rPr>
          <w:rFonts w:ascii="Times New Roman" w:eastAsia="Times New Roman" w:hAnsi="Times New Roman" w:cs="Times New Roman"/>
          <w:sz w:val="24"/>
          <w:szCs w:val="24"/>
          <w:lang w:eastAsia="en-GB"/>
        </w:rPr>
      </w:pPr>
      <w:r w:rsidRPr="00205F26">
        <w:rPr>
          <w:rFonts w:ascii="Times New Roman" w:eastAsia="Times New Roman" w:hAnsi="Times New Roman" w:cs="Times New Roman"/>
          <w:sz w:val="24"/>
          <w:szCs w:val="24"/>
          <w:lang w:eastAsia="en-GB"/>
        </w:rPr>
        <w:t xml:space="preserve">The University of St Andrews and Rheinische Friedrich-Wilhelms-Universität Bonn have established an agreement to allow PhD candidates to undertake research </w:t>
      </w:r>
      <w:r>
        <w:t>leading to the award of a joint doctoral degree</w:t>
      </w:r>
      <w:r w:rsidR="001C5BEF">
        <w:t>.</w:t>
      </w:r>
      <w:r w:rsidR="00522C28">
        <w:t xml:space="preserve"> To be eligible for the joint degree, y</w:t>
      </w:r>
      <w:r w:rsidR="001C5BEF">
        <w:t xml:space="preserve">our research </w:t>
      </w:r>
      <w:r w:rsidR="00522C28">
        <w:t xml:space="preserve">project </w:t>
      </w:r>
      <w:r w:rsidR="001C5BEF">
        <w:t xml:space="preserve">must be supervised by a member of staff based in the Faculty of Arts at University of Bonn, and a member of staff in the based in </w:t>
      </w:r>
      <w:r w:rsidR="00522C28">
        <w:t>the Faculties</w:t>
      </w:r>
      <w:r w:rsidR="001C5BEF">
        <w:t xml:space="preserve"> of Arts </w:t>
      </w:r>
      <w:r w:rsidR="00522C28">
        <w:t>and</w:t>
      </w:r>
      <w:r w:rsidR="001C5BEF">
        <w:t xml:space="preserve"> Divinity at</w:t>
      </w:r>
      <w:r w:rsidR="00522C28">
        <w:t xml:space="preserve"> the University of </w:t>
      </w:r>
      <w:r w:rsidR="001C5BEF">
        <w:t>St Andrews.</w:t>
      </w:r>
    </w:p>
    <w:p w14:paraId="6A9F858B" w14:textId="77777777" w:rsidR="00205F26" w:rsidRDefault="00205F26" w:rsidP="00205F26">
      <w:pPr>
        <w:pStyle w:val="Heading3"/>
      </w:pPr>
      <w:r>
        <w:t>C</w:t>
      </w:r>
      <w:r w:rsidR="002438D7">
        <w:t>ourse typ</w:t>
      </w:r>
      <w:r>
        <w:t>e</w:t>
      </w:r>
    </w:p>
    <w:p w14:paraId="04D30FC0" w14:textId="46387862" w:rsidR="00205F26" w:rsidRDefault="00E203BC" w:rsidP="00205F26">
      <w:pPr>
        <w:pStyle w:val="NormalWeb"/>
      </w:pPr>
      <w:r>
        <w:t>Joint doctoral degree (PhD).</w:t>
      </w:r>
    </w:p>
    <w:p w14:paraId="300FDB98" w14:textId="77777777" w:rsidR="00205F26" w:rsidRDefault="00205F26" w:rsidP="00205F26">
      <w:pPr>
        <w:pStyle w:val="Heading3"/>
      </w:pPr>
      <w:r>
        <w:t>Course dates</w:t>
      </w:r>
    </w:p>
    <w:p w14:paraId="6B681B73" w14:textId="77777777" w:rsidR="00205F26" w:rsidRDefault="00205F26" w:rsidP="00205F26">
      <w:pPr>
        <w:pStyle w:val="NormalWeb"/>
      </w:pPr>
      <w:r>
        <w:t>Students are strongly encouraged to begin their studies in September, but the start date for research study can be flexible. Your start date will be decided between yourself and your supervisor, but you may indicate your preferred start date on the application. Start dates are 27 August, September, October, January or May.</w:t>
      </w:r>
    </w:p>
    <w:p w14:paraId="13F204B0" w14:textId="77777777" w:rsidR="00205F26" w:rsidRDefault="00205F26" w:rsidP="00205F26">
      <w:pPr>
        <w:pStyle w:val="Heading3"/>
      </w:pPr>
      <w:r>
        <w:t>Course duration</w:t>
      </w:r>
    </w:p>
    <w:p w14:paraId="46AA9BCB" w14:textId="77777777" w:rsidR="00205F26" w:rsidRDefault="00205F26" w:rsidP="00205F26">
      <w:pPr>
        <w:pStyle w:val="NormalWeb"/>
      </w:pPr>
      <w:r>
        <w:t>The PhD consists of three years of full-time study, with the possibility of a continuation period of 12 months. A further extension will only be allowed in exceptional circumstances.</w:t>
      </w:r>
    </w:p>
    <w:p w14:paraId="1A279C01" w14:textId="77777777" w:rsidR="00205F26" w:rsidRDefault="00205F26" w:rsidP="00205F26">
      <w:pPr>
        <w:pStyle w:val="Heading3"/>
      </w:pPr>
      <w:r>
        <w:t>Entry requirements</w:t>
      </w:r>
    </w:p>
    <w:p w14:paraId="7C98A35B" w14:textId="77777777" w:rsidR="00205F26" w:rsidRDefault="00205F26" w:rsidP="00205F26">
      <w:pPr>
        <w:pStyle w:val="NormalWeb"/>
      </w:pPr>
      <w:r>
        <w:t>Applicants for the joint PhD must have a minimum of a good Masters degree (or equivalent). A Masters degree (or equivalent) must have been completed and the final evaluation must be available at the time of application. In each case, your Masters degree will be considered with regard to its quality and how it prepares you for doctoral research.</w:t>
      </w:r>
    </w:p>
    <w:p w14:paraId="06BFE7D4" w14:textId="77777777" w:rsidR="00205F26" w:rsidRDefault="00205F26" w:rsidP="00205F26">
      <w:pPr>
        <w:pStyle w:val="NormalWeb"/>
      </w:pPr>
      <w:r>
        <w:t xml:space="preserve">Applicants must also meet the </w:t>
      </w:r>
      <w:hyperlink r:id="rId8" w:history="1">
        <w:r>
          <w:rPr>
            <w:rStyle w:val="Hyperlink"/>
            <w:rFonts w:eastAsiaTheme="majorEastAsia"/>
          </w:rPr>
          <w:t>English language requirements</w:t>
        </w:r>
      </w:hyperlink>
      <w:r>
        <w:t>. If a student requires an English language certificate, this must be gained before the start of the PhD.</w:t>
      </w:r>
    </w:p>
    <w:p w14:paraId="0B2D569B" w14:textId="77777777" w:rsidR="00205F26" w:rsidRDefault="00205F26" w:rsidP="00205F26">
      <w:pPr>
        <w:pStyle w:val="Heading4"/>
      </w:pPr>
      <w:r>
        <w:t>International students</w:t>
      </w:r>
    </w:p>
    <w:p w14:paraId="656040B0" w14:textId="77777777" w:rsidR="00205F26" w:rsidRDefault="00205F26" w:rsidP="00205F26">
      <w:pPr>
        <w:pStyle w:val="NormalWeb"/>
      </w:pPr>
      <w:r>
        <w:t>Depending on your nationality, you may require a visa to study in the UK and Germany:</w:t>
      </w:r>
    </w:p>
    <w:p w14:paraId="389E8B9C" w14:textId="77777777" w:rsidR="00205F26" w:rsidRDefault="00F97040" w:rsidP="00205F26">
      <w:pPr>
        <w:numPr>
          <w:ilvl w:val="0"/>
          <w:numId w:val="1"/>
        </w:numPr>
        <w:spacing w:before="100" w:beforeAutospacing="1" w:after="100" w:afterAutospacing="1" w:line="240" w:lineRule="auto"/>
      </w:pPr>
      <w:hyperlink r:id="rId9" w:history="1">
        <w:r w:rsidR="00205F26">
          <w:rPr>
            <w:rStyle w:val="Hyperlink"/>
          </w:rPr>
          <w:t>UK visa information</w:t>
        </w:r>
      </w:hyperlink>
    </w:p>
    <w:p w14:paraId="355EBA30" w14:textId="77777777" w:rsidR="00205F26" w:rsidRDefault="00F97040" w:rsidP="00205F26">
      <w:pPr>
        <w:numPr>
          <w:ilvl w:val="0"/>
          <w:numId w:val="1"/>
        </w:numPr>
        <w:spacing w:before="100" w:beforeAutospacing="1" w:after="100" w:afterAutospacing="1" w:line="240" w:lineRule="auto"/>
      </w:pPr>
      <w:hyperlink r:id="rId10" w:history="1">
        <w:r w:rsidR="00205F26">
          <w:rPr>
            <w:rStyle w:val="Hyperlink"/>
          </w:rPr>
          <w:t>Germany visa information</w:t>
        </w:r>
      </w:hyperlink>
    </w:p>
    <w:p w14:paraId="0E19871A" w14:textId="77777777" w:rsidR="00205F26" w:rsidRDefault="00205F26" w:rsidP="00205F26">
      <w:pPr>
        <w:pStyle w:val="Heading3"/>
      </w:pPr>
      <w:r>
        <w:t>Tuition fees</w:t>
      </w:r>
    </w:p>
    <w:p w14:paraId="0460A4C0" w14:textId="77777777" w:rsidR="00205F26" w:rsidRDefault="00205F26" w:rsidP="00205F26">
      <w:pPr>
        <w:pStyle w:val="NormalWeb"/>
      </w:pPr>
      <w:r>
        <w:t>Bonn does not charge tuition fees. There is a </w:t>
      </w:r>
      <w:hyperlink r:id="rId11" w:history="1">
        <w:r>
          <w:rPr>
            <w:rStyle w:val="Hyperlink"/>
            <w:rFonts w:eastAsiaTheme="majorEastAsia"/>
          </w:rPr>
          <w:t>social fee</w:t>
        </w:r>
      </w:hyperlink>
      <w:r>
        <w:t xml:space="preserve"> for student services. While studying at Bonn, students will be exempt from fees at St Andrews.</w:t>
      </w:r>
    </w:p>
    <w:p w14:paraId="0A9D04FD" w14:textId="77777777" w:rsidR="00205F26" w:rsidRDefault="00205F26" w:rsidP="00205F26">
      <w:pPr>
        <w:pStyle w:val="NormalWeb"/>
      </w:pPr>
      <w:r>
        <w:t>While studying at St Andrews, students will pay </w:t>
      </w:r>
      <w:hyperlink r:id="rId12" w:anchor="d.en.66444" w:history="1">
        <w:r>
          <w:rPr>
            <w:rStyle w:val="Hyperlink"/>
            <w:rFonts w:eastAsiaTheme="majorEastAsia"/>
          </w:rPr>
          <w:t>local fees</w:t>
        </w:r>
      </w:hyperlink>
      <w:r>
        <w:t xml:space="preserve"> unless otherwise outlined in the individual candidate agreement.</w:t>
      </w:r>
    </w:p>
    <w:p w14:paraId="44D509F8" w14:textId="77777777" w:rsidR="00205F26" w:rsidRDefault="00205F26" w:rsidP="00205F26">
      <w:pPr>
        <w:pStyle w:val="NormalWeb"/>
      </w:pPr>
      <w:r>
        <w:lastRenderedPageBreak/>
        <w:t>No scholarships are provided for the joint PhD programme. Funding and sponsorship arrangements must be agreed with St Andrews and Bonn in advance of commencing this programme. St Andrews will assess funding and sponsorship agreements on a case-by-case basis. Duplication of funding will not be permitted. Students who have accepted a place and an offer of full funding at St Andrews are not eligible for the joint programme.</w:t>
      </w:r>
    </w:p>
    <w:p w14:paraId="3BEC4171" w14:textId="77777777" w:rsidR="00205F26" w:rsidRDefault="00205F26" w:rsidP="00205F26">
      <w:pPr>
        <w:pStyle w:val="Heading3"/>
      </w:pPr>
      <w:r>
        <w:t>Application deadline</w:t>
      </w:r>
    </w:p>
    <w:p w14:paraId="7197576D" w14:textId="77777777" w:rsidR="00205F26" w:rsidRDefault="00205F26" w:rsidP="00205F26">
      <w:pPr>
        <w:pStyle w:val="NormalWeb"/>
      </w:pPr>
      <w:r>
        <w:t>Applications can be sent in any time throughout the academic year. However, it is important to remember that if you are applying for any scholarships or funding, then the deadline for these may be early in the year.</w:t>
      </w:r>
    </w:p>
    <w:p w14:paraId="5601E675" w14:textId="77777777" w:rsidR="00205F26" w:rsidRDefault="00205F26" w:rsidP="00205F26">
      <w:pPr>
        <w:pStyle w:val="Heading3"/>
      </w:pPr>
      <w:r>
        <w:t>Application requirements</w:t>
      </w:r>
    </w:p>
    <w:p w14:paraId="21F30C12" w14:textId="77777777" w:rsidR="00205F26" w:rsidRDefault="00205F26" w:rsidP="00205F26">
      <w:pPr>
        <w:pStyle w:val="NormalWeb"/>
      </w:pPr>
      <w:r>
        <w:t>Students should </w:t>
      </w:r>
      <w:hyperlink r:id="rId13" w:history="1">
        <w:r>
          <w:rPr>
            <w:rStyle w:val="Hyperlink"/>
            <w:rFonts w:eastAsiaTheme="majorEastAsia"/>
          </w:rPr>
          <w:t>contact a supervisor at St Andrews</w:t>
        </w:r>
      </w:hyperlink>
      <w:r>
        <w:t xml:space="preserve"> and the </w:t>
      </w:r>
      <w:hyperlink r:id="rId14" w:history="1">
        <w:r>
          <w:rPr>
            <w:rStyle w:val="Hyperlink"/>
            <w:rFonts w:eastAsiaTheme="majorEastAsia"/>
          </w:rPr>
          <w:t>department that interests them at Bonn</w:t>
        </w:r>
      </w:hyperlink>
      <w:r>
        <w:t xml:space="preserve"> to discuss the opportunities available. Students should apply to both St Andrews and Bonn.</w:t>
      </w:r>
    </w:p>
    <w:p w14:paraId="0422C1CB" w14:textId="77777777" w:rsidR="00205F26" w:rsidRDefault="00F97040" w:rsidP="00205F26">
      <w:pPr>
        <w:numPr>
          <w:ilvl w:val="0"/>
          <w:numId w:val="2"/>
        </w:numPr>
        <w:spacing w:before="100" w:beforeAutospacing="1" w:after="100" w:afterAutospacing="1" w:line="240" w:lineRule="auto"/>
      </w:pPr>
      <w:hyperlink r:id="rId15" w:history="1">
        <w:r w:rsidR="00205F26">
          <w:rPr>
            <w:rStyle w:val="Hyperlink"/>
          </w:rPr>
          <w:t>Apply to St Andrews</w:t>
        </w:r>
      </w:hyperlink>
    </w:p>
    <w:p w14:paraId="44714583" w14:textId="77777777" w:rsidR="00205F26" w:rsidRDefault="00F97040" w:rsidP="00205F26">
      <w:pPr>
        <w:numPr>
          <w:ilvl w:val="0"/>
          <w:numId w:val="2"/>
        </w:numPr>
        <w:spacing w:before="100" w:beforeAutospacing="1" w:after="100" w:afterAutospacing="1" w:line="240" w:lineRule="auto"/>
      </w:pPr>
      <w:hyperlink r:id="rId16" w:history="1">
        <w:r w:rsidR="00205F26">
          <w:rPr>
            <w:rStyle w:val="Hyperlink"/>
          </w:rPr>
          <w:t>Apply to Bonn</w:t>
        </w:r>
      </w:hyperlink>
    </w:p>
    <w:p w14:paraId="48849858" w14:textId="77777777" w:rsidR="00205F26" w:rsidRDefault="00205F26" w:rsidP="00205F26">
      <w:pPr>
        <w:pStyle w:val="NormalWeb"/>
        <w:pBdr>
          <w:bottom w:val="single" w:sz="6" w:space="1" w:color="auto"/>
        </w:pBdr>
      </w:pPr>
      <w:r>
        <w:t>Admission to the PhD must commence prior to matriculation at St Andrews. Students matriculated at St Andrews cannot transfer part way through their studies.</w:t>
      </w:r>
    </w:p>
    <w:p w14:paraId="21D53512" w14:textId="77777777" w:rsidR="00205F26" w:rsidRDefault="00205F26" w:rsidP="00205F26">
      <w:pPr>
        <w:pStyle w:val="Heading2"/>
      </w:pPr>
      <w:r>
        <w:t>Course information</w:t>
      </w:r>
    </w:p>
    <w:p w14:paraId="0B61C9DC" w14:textId="77777777" w:rsidR="00205F26" w:rsidRDefault="00205F26" w:rsidP="00205F26">
      <w:pPr>
        <w:pStyle w:val="NormalWeb"/>
      </w:pPr>
      <w:r>
        <w:t xml:space="preserve">The University of St Andrews and the Rheinische Friedrich-Wilhelms-Universität Bonn are pleased to offer a joint programme leading to the award of a joint doctoral degree. The thesis and research must be in the areas of </w:t>
      </w:r>
      <w:r w:rsidR="005D0223">
        <w:t>Arts and Divinity listed above.</w:t>
      </w:r>
      <w:r>
        <w:t> </w:t>
      </w:r>
    </w:p>
    <w:p w14:paraId="4189B9FD" w14:textId="77777777" w:rsidR="00205F26" w:rsidRDefault="00205F26" w:rsidP="00205F26">
      <w:pPr>
        <w:pStyle w:val="Heading3"/>
      </w:pPr>
      <w:r>
        <w:t>Programme structure</w:t>
      </w:r>
    </w:p>
    <w:p w14:paraId="5BB0FA2C" w14:textId="77777777" w:rsidR="00205F26" w:rsidRDefault="00205F26" w:rsidP="00205F26">
      <w:pPr>
        <w:pStyle w:val="NormalWeb"/>
      </w:pPr>
      <w:r>
        <w:t>Candidates start the programme at either St Andrews or Bonn. One institution will be identified as the lead, normally the one at which you will spend the most amount of time.</w:t>
      </w:r>
    </w:p>
    <w:p w14:paraId="2F7A4CF7" w14:textId="77777777" w:rsidR="00205F26" w:rsidRDefault="00205F26" w:rsidP="00205F26">
      <w:pPr>
        <w:pStyle w:val="NormalWeb"/>
      </w:pPr>
      <w:r>
        <w:t>You will have to spend 12 months in total as a resident student at both St Andrews and Bonn in order for the universities to recognise the degree. Students will divide their time into study blocks in order to facilitate access to the resources, human and otherwise, that will maximise their research opportunities. Each study block should be at least six months in length where possible.</w:t>
      </w:r>
    </w:p>
    <w:p w14:paraId="01E7778D" w14:textId="77777777" w:rsidR="00205F26" w:rsidRDefault="00205F26" w:rsidP="00205F26">
      <w:pPr>
        <w:pStyle w:val="NormalWeb"/>
      </w:pPr>
      <w:r>
        <w:t>The agreement provides students with access to one supervisor at each institution throughout the duration of their degree. Students are expected to engage with both supervisors from start to finish, and to meet regularly with all parties, either in person or using virtual methods such as video call.</w:t>
      </w:r>
    </w:p>
    <w:p w14:paraId="27E20B34" w14:textId="77777777" w:rsidR="00205F26" w:rsidRDefault="00205F26" w:rsidP="00205F26">
      <w:pPr>
        <w:pStyle w:val="NormalWeb"/>
      </w:pPr>
      <w:r>
        <w:t>Students are encouraged to take part in doctoral training, undergraduate teaching and research seminars at both universities.</w:t>
      </w:r>
    </w:p>
    <w:p w14:paraId="25D49F77" w14:textId="77777777" w:rsidR="00205F26" w:rsidRDefault="00F255EF" w:rsidP="00205F26">
      <w:pPr>
        <w:pStyle w:val="Heading3"/>
      </w:pPr>
      <w:r>
        <w:lastRenderedPageBreak/>
        <w:t>Arts and Divinity</w:t>
      </w:r>
      <w:r w:rsidR="00205F26">
        <w:t xml:space="preserve"> at St Andrews</w:t>
      </w:r>
    </w:p>
    <w:p w14:paraId="68F64CFA" w14:textId="77777777" w:rsidR="00F255EF" w:rsidRPr="00F255EF" w:rsidRDefault="00F255EF" w:rsidP="00F255EF">
      <w:pPr>
        <w:spacing w:before="100" w:beforeAutospacing="1" w:after="100" w:afterAutospacing="1" w:line="240" w:lineRule="auto"/>
        <w:rPr>
          <w:rFonts w:ascii="Times New Roman" w:eastAsia="Times New Roman" w:hAnsi="Times New Roman" w:cs="Times New Roman"/>
          <w:sz w:val="24"/>
          <w:szCs w:val="24"/>
          <w:lang w:eastAsia="en-GB"/>
        </w:rPr>
      </w:pPr>
      <w:r w:rsidRPr="00F255EF">
        <w:rPr>
          <w:rFonts w:ascii="Times New Roman" w:eastAsia="Times New Roman" w:hAnsi="Times New Roman" w:cs="Times New Roman"/>
          <w:sz w:val="24"/>
          <w:szCs w:val="24"/>
          <w:lang w:eastAsia="en-GB"/>
        </w:rPr>
        <w:t xml:space="preserve">St Andrews is the third-oldest university in the English-speaking world and renowned for the quality of its research in Arts and Divinity. St Andrews was ranked top in Scotland and 14th in the UK for the quality of its publications in the UK </w:t>
      </w:r>
      <w:hyperlink r:id="rId17" w:history="1">
        <w:r w:rsidRPr="00F255EF">
          <w:rPr>
            <w:rFonts w:ascii="Times New Roman" w:eastAsia="Times New Roman" w:hAnsi="Times New Roman" w:cs="Times New Roman"/>
            <w:color w:val="0000FF"/>
            <w:sz w:val="24"/>
            <w:szCs w:val="24"/>
            <w:u w:val="single"/>
            <w:lang w:eastAsia="en-GB"/>
          </w:rPr>
          <w:t>Research Excellence Framework 2014</w:t>
        </w:r>
      </w:hyperlink>
      <w:r w:rsidRPr="00F255EF">
        <w:rPr>
          <w:rFonts w:ascii="Times New Roman" w:eastAsia="Times New Roman" w:hAnsi="Times New Roman" w:cs="Times New Roman"/>
          <w:sz w:val="24"/>
          <w:szCs w:val="24"/>
          <w:lang w:eastAsia="en-GB"/>
        </w:rPr>
        <w:t>.</w:t>
      </w:r>
    </w:p>
    <w:p w14:paraId="4BF40E3A" w14:textId="77777777" w:rsidR="00F255EF" w:rsidRDefault="00F255EF" w:rsidP="00F255EF">
      <w:pPr>
        <w:spacing w:before="100" w:beforeAutospacing="1" w:after="100" w:afterAutospacing="1" w:line="240" w:lineRule="auto"/>
        <w:rPr>
          <w:rFonts w:ascii="Times New Roman" w:eastAsia="Times New Roman" w:hAnsi="Times New Roman" w:cs="Times New Roman"/>
          <w:sz w:val="24"/>
          <w:szCs w:val="24"/>
          <w:lang w:eastAsia="en-GB"/>
        </w:rPr>
      </w:pPr>
      <w:r w:rsidRPr="00F255EF">
        <w:rPr>
          <w:rFonts w:ascii="Times New Roman" w:eastAsia="Times New Roman" w:hAnsi="Times New Roman" w:cs="Times New Roman"/>
          <w:sz w:val="24"/>
          <w:szCs w:val="24"/>
          <w:lang w:eastAsia="en-GB"/>
        </w:rPr>
        <w:t>Research takes place within the Schools and within world-class, often cross-disciplinary or cross-institutional, research centres and institutes. Each School, research centre and institute has a busy programme of conferences, workshops, guest lectures and postgraduate events.</w:t>
      </w:r>
    </w:p>
    <w:p w14:paraId="6CD2A720" w14:textId="77777777" w:rsidR="00F255EF" w:rsidRPr="00F255EF" w:rsidRDefault="00F255EF" w:rsidP="00F255EF">
      <w:pPr>
        <w:spacing w:before="100" w:beforeAutospacing="1" w:after="100" w:afterAutospacing="1" w:line="240" w:lineRule="auto"/>
        <w:rPr>
          <w:rFonts w:ascii="Times New Roman" w:eastAsia="Times New Roman" w:hAnsi="Times New Roman" w:cs="Times New Roman"/>
          <w:sz w:val="24"/>
          <w:szCs w:val="24"/>
          <w:lang w:eastAsia="en-GB"/>
        </w:rPr>
      </w:pPr>
      <w:r w:rsidRPr="00F255EF">
        <w:rPr>
          <w:rFonts w:ascii="Times New Roman" w:eastAsia="Times New Roman" w:hAnsi="Times New Roman" w:cs="Times New Roman"/>
          <w:sz w:val="24"/>
          <w:szCs w:val="24"/>
          <w:lang w:eastAsia="en-GB"/>
        </w:rPr>
        <w:t>Faculty of Arts:</w:t>
      </w:r>
    </w:p>
    <w:p w14:paraId="68627195" w14:textId="77777777" w:rsidR="00F255EF" w:rsidRPr="00F255EF" w:rsidRDefault="00F97040" w:rsidP="00F255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r w:rsidR="00F255EF" w:rsidRPr="00F255EF">
          <w:rPr>
            <w:rFonts w:ascii="Times New Roman" w:eastAsia="Times New Roman" w:hAnsi="Times New Roman" w:cs="Times New Roman"/>
            <w:color w:val="0000FF"/>
            <w:sz w:val="24"/>
            <w:szCs w:val="24"/>
            <w:u w:val="single"/>
            <w:lang w:eastAsia="en-GB"/>
          </w:rPr>
          <w:t>Art History</w:t>
        </w:r>
      </w:hyperlink>
    </w:p>
    <w:p w14:paraId="23AC3DD1" w14:textId="77777777" w:rsidR="00F255EF" w:rsidRPr="00F255EF" w:rsidRDefault="00F97040" w:rsidP="00F255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00F255EF" w:rsidRPr="00F255EF">
          <w:rPr>
            <w:rFonts w:ascii="Times New Roman" w:eastAsia="Times New Roman" w:hAnsi="Times New Roman" w:cs="Times New Roman"/>
            <w:color w:val="0000FF"/>
            <w:sz w:val="24"/>
            <w:szCs w:val="24"/>
            <w:u w:val="single"/>
            <w:lang w:eastAsia="en-GB"/>
          </w:rPr>
          <w:t>Classics</w:t>
        </w:r>
      </w:hyperlink>
    </w:p>
    <w:p w14:paraId="21CC48DA" w14:textId="77777777" w:rsidR="00F255EF" w:rsidRPr="00F255EF" w:rsidRDefault="00F97040" w:rsidP="00F255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00F255EF" w:rsidRPr="00F255EF">
          <w:rPr>
            <w:rFonts w:ascii="Times New Roman" w:eastAsia="Times New Roman" w:hAnsi="Times New Roman" w:cs="Times New Roman"/>
            <w:color w:val="0000FF"/>
            <w:sz w:val="24"/>
            <w:szCs w:val="24"/>
            <w:u w:val="single"/>
            <w:lang w:eastAsia="en-GB"/>
          </w:rPr>
          <w:t>English</w:t>
        </w:r>
      </w:hyperlink>
    </w:p>
    <w:p w14:paraId="3513A970" w14:textId="77777777" w:rsidR="00F255EF" w:rsidRPr="00F255EF" w:rsidRDefault="00F97040" w:rsidP="00F255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21" w:history="1">
        <w:r w:rsidR="00F255EF" w:rsidRPr="00F255EF">
          <w:rPr>
            <w:rFonts w:ascii="Times New Roman" w:eastAsia="Times New Roman" w:hAnsi="Times New Roman" w:cs="Times New Roman"/>
            <w:color w:val="0000FF"/>
            <w:sz w:val="24"/>
            <w:szCs w:val="24"/>
            <w:u w:val="single"/>
            <w:lang w:eastAsia="en-GB"/>
          </w:rPr>
          <w:t>Film Studies</w:t>
        </w:r>
      </w:hyperlink>
    </w:p>
    <w:p w14:paraId="4E580A26" w14:textId="77777777" w:rsidR="00F255EF" w:rsidRPr="00F255EF" w:rsidRDefault="00F97040" w:rsidP="00F255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22" w:history="1">
        <w:r w:rsidR="00F255EF" w:rsidRPr="00F255EF">
          <w:rPr>
            <w:rFonts w:ascii="Times New Roman" w:eastAsia="Times New Roman" w:hAnsi="Times New Roman" w:cs="Times New Roman"/>
            <w:color w:val="0000FF"/>
            <w:sz w:val="24"/>
            <w:szCs w:val="24"/>
            <w:u w:val="single"/>
            <w:lang w:eastAsia="en-GB"/>
          </w:rPr>
          <w:t>History</w:t>
        </w:r>
      </w:hyperlink>
    </w:p>
    <w:p w14:paraId="228A3331" w14:textId="77777777" w:rsidR="00F255EF" w:rsidRPr="00F255EF" w:rsidRDefault="00F97040" w:rsidP="00F255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00F255EF" w:rsidRPr="00F255EF">
          <w:rPr>
            <w:rFonts w:ascii="Times New Roman" w:eastAsia="Times New Roman" w:hAnsi="Times New Roman" w:cs="Times New Roman"/>
            <w:color w:val="0000FF"/>
            <w:sz w:val="24"/>
            <w:szCs w:val="24"/>
            <w:u w:val="single"/>
            <w:lang w:eastAsia="en-GB"/>
          </w:rPr>
          <w:t>International Relations</w:t>
        </w:r>
      </w:hyperlink>
    </w:p>
    <w:p w14:paraId="2ADA9B0B" w14:textId="01DFB563" w:rsidR="00F255EF" w:rsidRPr="00F255EF" w:rsidRDefault="00F97040" w:rsidP="00F255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24" w:history="1">
        <w:r w:rsidR="00F255EF" w:rsidRPr="00F255EF">
          <w:rPr>
            <w:rFonts w:ascii="Times New Roman" w:eastAsia="Times New Roman" w:hAnsi="Times New Roman" w:cs="Times New Roman"/>
            <w:color w:val="0000FF"/>
            <w:sz w:val="24"/>
            <w:szCs w:val="24"/>
            <w:u w:val="single"/>
            <w:lang w:eastAsia="en-GB"/>
          </w:rPr>
          <w:t>Modern Languages</w:t>
        </w:r>
      </w:hyperlink>
      <w:r>
        <w:rPr>
          <w:rFonts w:ascii="Times New Roman" w:eastAsia="Times New Roman" w:hAnsi="Times New Roman" w:cs="Times New Roman"/>
          <w:color w:val="0000FF"/>
          <w:sz w:val="24"/>
          <w:szCs w:val="24"/>
          <w:u w:val="single"/>
          <w:lang w:eastAsia="en-GB"/>
        </w:rPr>
        <w:t xml:space="preserve"> (including Comparative Literature)</w:t>
      </w:r>
      <w:bookmarkStart w:id="0" w:name="_GoBack"/>
      <w:bookmarkEnd w:id="0"/>
    </w:p>
    <w:p w14:paraId="1F7AD056" w14:textId="77777777" w:rsidR="00F255EF" w:rsidRDefault="00F97040" w:rsidP="00F255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25" w:history="1">
        <w:r w:rsidR="00F255EF" w:rsidRPr="00F255EF">
          <w:rPr>
            <w:rFonts w:ascii="Times New Roman" w:eastAsia="Times New Roman" w:hAnsi="Times New Roman" w:cs="Times New Roman"/>
            <w:color w:val="0000FF"/>
            <w:sz w:val="24"/>
            <w:szCs w:val="24"/>
            <w:u w:val="single"/>
            <w:lang w:eastAsia="en-GB"/>
          </w:rPr>
          <w:t>Philosophy</w:t>
        </w:r>
      </w:hyperlink>
    </w:p>
    <w:p w14:paraId="459736D4" w14:textId="618D133C" w:rsidR="00F255EF" w:rsidRPr="00F255EF" w:rsidRDefault="00F97040" w:rsidP="00F255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r w:rsidR="00F255EF" w:rsidRPr="00C721DB">
          <w:rPr>
            <w:rStyle w:val="Hyperlink"/>
            <w:rFonts w:ascii="Times New Roman" w:eastAsia="Times New Roman" w:hAnsi="Times New Roman" w:cs="Times New Roman"/>
            <w:sz w:val="24"/>
            <w:szCs w:val="24"/>
            <w:lang w:eastAsia="en-GB"/>
          </w:rPr>
          <w:t>Psychology</w:t>
        </w:r>
        <w:r w:rsidR="00C721DB" w:rsidRPr="00C721DB">
          <w:rPr>
            <w:rStyle w:val="Hyperlink"/>
            <w:rFonts w:ascii="Times New Roman" w:eastAsia="Times New Roman" w:hAnsi="Times New Roman" w:cs="Times New Roman"/>
            <w:sz w:val="24"/>
            <w:szCs w:val="24"/>
            <w:lang w:eastAsia="en-GB"/>
          </w:rPr>
          <w:t xml:space="preserve"> </w:t>
        </w:r>
      </w:hyperlink>
    </w:p>
    <w:p w14:paraId="551F36B6" w14:textId="77777777" w:rsidR="00F255EF" w:rsidRPr="00F255EF" w:rsidRDefault="00F97040" w:rsidP="00F255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27" w:history="1">
        <w:r w:rsidR="00F255EF" w:rsidRPr="00F255EF">
          <w:rPr>
            <w:rFonts w:ascii="Times New Roman" w:eastAsia="Times New Roman" w:hAnsi="Times New Roman" w:cs="Times New Roman"/>
            <w:color w:val="0000FF"/>
            <w:sz w:val="24"/>
            <w:szCs w:val="24"/>
            <w:u w:val="single"/>
            <w:lang w:eastAsia="en-GB"/>
          </w:rPr>
          <w:t>Social Anthropology</w:t>
        </w:r>
      </w:hyperlink>
    </w:p>
    <w:p w14:paraId="2982B9D6" w14:textId="77777777" w:rsidR="00F255EF" w:rsidRPr="00F255EF" w:rsidRDefault="00F255EF" w:rsidP="00F255EF">
      <w:pPr>
        <w:spacing w:before="100" w:beforeAutospacing="1" w:after="100" w:afterAutospacing="1" w:line="240" w:lineRule="auto"/>
        <w:rPr>
          <w:rFonts w:ascii="Times New Roman" w:eastAsia="Times New Roman" w:hAnsi="Times New Roman" w:cs="Times New Roman"/>
          <w:sz w:val="24"/>
          <w:szCs w:val="24"/>
          <w:lang w:eastAsia="en-GB"/>
        </w:rPr>
      </w:pPr>
      <w:r w:rsidRPr="00F255EF">
        <w:rPr>
          <w:rFonts w:ascii="Times New Roman" w:eastAsia="Times New Roman" w:hAnsi="Times New Roman" w:cs="Times New Roman"/>
          <w:sz w:val="24"/>
          <w:szCs w:val="24"/>
          <w:lang w:eastAsia="en-GB"/>
        </w:rPr>
        <w:t>Faculty of Divinity:</w:t>
      </w:r>
    </w:p>
    <w:p w14:paraId="172018CB" w14:textId="77777777" w:rsidR="00F255EF" w:rsidRPr="00F255EF" w:rsidRDefault="00F97040" w:rsidP="00F255E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8" w:history="1">
        <w:r w:rsidR="00F255EF" w:rsidRPr="00F255EF">
          <w:rPr>
            <w:rFonts w:ascii="Times New Roman" w:eastAsia="Times New Roman" w:hAnsi="Times New Roman" w:cs="Times New Roman"/>
            <w:color w:val="0000FF"/>
            <w:sz w:val="24"/>
            <w:szCs w:val="24"/>
            <w:u w:val="single"/>
            <w:lang w:eastAsia="en-GB"/>
          </w:rPr>
          <w:t>Divinity</w:t>
        </w:r>
      </w:hyperlink>
    </w:p>
    <w:p w14:paraId="4563D340" w14:textId="77777777" w:rsidR="00205F26" w:rsidRDefault="00205F26" w:rsidP="00205F26">
      <w:pPr>
        <w:pStyle w:val="Heading3"/>
      </w:pPr>
      <w:r>
        <w:t>History at Bonn</w:t>
      </w:r>
    </w:p>
    <w:p w14:paraId="21AC1E3C" w14:textId="4896F04A" w:rsidR="00F255EF" w:rsidRDefault="00F255EF" w:rsidP="00205F26">
      <w:pPr>
        <w:pStyle w:val="NormalWeb"/>
      </w:pPr>
      <w:r>
        <w:t xml:space="preserve">Founded in 1818, the University of the Bonn is </w:t>
      </w:r>
      <w:r w:rsidR="006278A1">
        <w:t xml:space="preserve">one of the </w:t>
      </w:r>
      <w:r w:rsidR="00E37909">
        <w:t>leading</w:t>
      </w:r>
      <w:r w:rsidR="006278A1">
        <w:t xml:space="preserve"> universities in Germany.</w:t>
      </w:r>
      <w:r w:rsidR="00BC2DA7">
        <w:t xml:space="preserve"> Bonn was the most successful university </w:t>
      </w:r>
      <w:r w:rsidR="00E37909">
        <w:t xml:space="preserve">in the </w:t>
      </w:r>
      <w:hyperlink r:id="rId29" w:history="1">
        <w:r w:rsidR="00E37909" w:rsidRPr="00E37909">
          <w:rPr>
            <w:rStyle w:val="Hyperlink"/>
          </w:rPr>
          <w:t>German Universities Excellence Initiative</w:t>
        </w:r>
      </w:hyperlink>
      <w:r w:rsidR="00E37909">
        <w:t xml:space="preserve"> 2019</w:t>
      </w:r>
      <w:r w:rsidR="00BC2DA7">
        <w:t>.</w:t>
      </w:r>
      <w:r w:rsidR="006278A1">
        <w:t xml:space="preserve"> </w:t>
      </w:r>
      <w:r w:rsidR="00E37909">
        <w:t>The Faculty of Arts</w:t>
      </w:r>
      <w:r w:rsidR="006278A1">
        <w:t xml:space="preserve"> has an impressive reputation for </w:t>
      </w:r>
      <w:r w:rsidR="00BC2DA7">
        <w:t>offering a wide range of subjects and coordinating multidisciplinary research</w:t>
      </w:r>
      <w:r w:rsidR="00E37909">
        <w:t xml:space="preserve"> projects. </w:t>
      </w:r>
      <w:r w:rsidR="00113068">
        <w:t>The departments of the Faculty of Arts and the</w:t>
      </w:r>
      <w:r w:rsidR="002F4BC5">
        <w:t>ir</w:t>
      </w:r>
      <w:r w:rsidR="00113068">
        <w:t xml:space="preserve"> interdisciplinary </w:t>
      </w:r>
      <w:hyperlink r:id="rId30" w:history="1">
        <w:r w:rsidR="00113068" w:rsidRPr="00113068">
          <w:rPr>
            <w:rStyle w:val="Hyperlink"/>
          </w:rPr>
          <w:t>research centres</w:t>
        </w:r>
      </w:hyperlink>
      <w:r w:rsidR="00113068">
        <w:t xml:space="preserve"> offer an interesting programme of research events.</w:t>
      </w:r>
    </w:p>
    <w:p w14:paraId="6310B16C" w14:textId="77777777" w:rsidR="006278A1" w:rsidRDefault="006278A1" w:rsidP="00205F26">
      <w:pPr>
        <w:pStyle w:val="NormalWeb"/>
      </w:pPr>
      <w:r>
        <w:t xml:space="preserve">The </w:t>
      </w:r>
      <w:hyperlink r:id="rId31" w:history="1">
        <w:r w:rsidRPr="00E203BC">
          <w:rPr>
            <w:rStyle w:val="Hyperlink"/>
          </w:rPr>
          <w:t xml:space="preserve">Faculty of </w:t>
        </w:r>
        <w:r w:rsidR="00E203BC" w:rsidRPr="00E203BC">
          <w:rPr>
            <w:rStyle w:val="Hyperlink"/>
          </w:rPr>
          <w:t>Arts</w:t>
        </w:r>
      </w:hyperlink>
      <w:r>
        <w:t xml:space="preserve"> has eleven departments:</w:t>
      </w:r>
    </w:p>
    <w:p w14:paraId="12735CF8" w14:textId="77777777" w:rsidR="006278A1" w:rsidRDefault="00F97040" w:rsidP="00E203BC">
      <w:pPr>
        <w:pStyle w:val="NormalWeb"/>
        <w:numPr>
          <w:ilvl w:val="0"/>
          <w:numId w:val="8"/>
        </w:numPr>
      </w:pPr>
      <w:hyperlink r:id="rId32" w:history="1">
        <w:r w:rsidR="006278A1" w:rsidRPr="00E203BC">
          <w:rPr>
            <w:rStyle w:val="Hyperlink"/>
          </w:rPr>
          <w:t>Archaeology and Cultural Anthropology</w:t>
        </w:r>
      </w:hyperlink>
      <w:r w:rsidR="00E203BC">
        <w:t xml:space="preserve"> (in German)</w:t>
      </w:r>
    </w:p>
    <w:p w14:paraId="6EC25CAC" w14:textId="77777777" w:rsidR="00E203BC" w:rsidRDefault="00F97040" w:rsidP="00BC2DA7">
      <w:pPr>
        <w:pStyle w:val="NormalWeb"/>
        <w:numPr>
          <w:ilvl w:val="0"/>
          <w:numId w:val="8"/>
        </w:numPr>
      </w:pPr>
      <w:hyperlink r:id="rId33" w:history="1">
        <w:r w:rsidR="006278A1" w:rsidRPr="00E203BC">
          <w:rPr>
            <w:rStyle w:val="Hyperlink"/>
          </w:rPr>
          <w:t>Art History</w:t>
        </w:r>
      </w:hyperlink>
      <w:r w:rsidR="00BC2DA7">
        <w:t xml:space="preserve"> (in German)</w:t>
      </w:r>
    </w:p>
    <w:p w14:paraId="316A36BC" w14:textId="77777777" w:rsidR="00E203BC" w:rsidRDefault="00F97040" w:rsidP="00BC2DA7">
      <w:pPr>
        <w:pStyle w:val="NormalWeb"/>
        <w:numPr>
          <w:ilvl w:val="0"/>
          <w:numId w:val="8"/>
        </w:numPr>
      </w:pPr>
      <w:hyperlink r:id="rId34" w:history="1">
        <w:r w:rsidR="006278A1" w:rsidRPr="00E203BC">
          <w:rPr>
            <w:rStyle w:val="Hyperlink"/>
          </w:rPr>
          <w:t>Classical and Romance Philology</w:t>
        </w:r>
      </w:hyperlink>
      <w:r w:rsidR="00BC2DA7">
        <w:t xml:space="preserve"> (in German)</w:t>
      </w:r>
    </w:p>
    <w:p w14:paraId="52C294B3" w14:textId="77777777" w:rsidR="006278A1" w:rsidRDefault="00F97040" w:rsidP="00BC2DA7">
      <w:pPr>
        <w:pStyle w:val="NormalWeb"/>
        <w:numPr>
          <w:ilvl w:val="0"/>
          <w:numId w:val="8"/>
        </w:numPr>
      </w:pPr>
      <w:hyperlink r:id="rId35" w:history="1">
        <w:r w:rsidR="006278A1" w:rsidRPr="00E203BC">
          <w:rPr>
            <w:rStyle w:val="Hyperlink"/>
          </w:rPr>
          <w:t>English, American and Celtic Studies</w:t>
        </w:r>
      </w:hyperlink>
      <w:r w:rsidR="00BC2DA7">
        <w:t xml:space="preserve"> (in German)</w:t>
      </w:r>
    </w:p>
    <w:p w14:paraId="0DCF7F08" w14:textId="77777777" w:rsidR="006278A1" w:rsidRDefault="00F97040" w:rsidP="00BC2DA7">
      <w:pPr>
        <w:pStyle w:val="NormalWeb"/>
        <w:numPr>
          <w:ilvl w:val="0"/>
          <w:numId w:val="8"/>
        </w:numPr>
      </w:pPr>
      <w:hyperlink r:id="rId36" w:history="1">
        <w:r w:rsidR="006278A1" w:rsidRPr="00E203BC">
          <w:rPr>
            <w:rStyle w:val="Hyperlink"/>
          </w:rPr>
          <w:t>German, Comparative Literature and Culture</w:t>
        </w:r>
      </w:hyperlink>
      <w:r w:rsidR="00BC2DA7">
        <w:t xml:space="preserve"> (in German)</w:t>
      </w:r>
    </w:p>
    <w:p w14:paraId="6C490DE0" w14:textId="77777777" w:rsidR="006278A1" w:rsidRDefault="00F97040" w:rsidP="00BC2DA7">
      <w:pPr>
        <w:pStyle w:val="NormalWeb"/>
        <w:numPr>
          <w:ilvl w:val="0"/>
          <w:numId w:val="8"/>
        </w:numPr>
      </w:pPr>
      <w:hyperlink r:id="rId37" w:history="1">
        <w:r w:rsidR="006278A1" w:rsidRPr="00E203BC">
          <w:rPr>
            <w:rStyle w:val="Hyperlink"/>
          </w:rPr>
          <w:t>History</w:t>
        </w:r>
      </w:hyperlink>
      <w:r w:rsidR="00BC2DA7">
        <w:t xml:space="preserve"> (in German)</w:t>
      </w:r>
    </w:p>
    <w:p w14:paraId="49A63E83" w14:textId="77777777" w:rsidR="006278A1" w:rsidRDefault="00F97040" w:rsidP="00BC2DA7">
      <w:pPr>
        <w:pStyle w:val="NormalWeb"/>
        <w:numPr>
          <w:ilvl w:val="0"/>
          <w:numId w:val="8"/>
        </w:numPr>
      </w:pPr>
      <w:hyperlink r:id="rId38" w:history="1">
        <w:r w:rsidR="006278A1" w:rsidRPr="00E203BC">
          <w:rPr>
            <w:rStyle w:val="Hyperlink"/>
          </w:rPr>
          <w:t>Language, Media Studies and Musicology</w:t>
        </w:r>
      </w:hyperlink>
      <w:r w:rsidR="00BC2DA7">
        <w:t xml:space="preserve"> (in German)</w:t>
      </w:r>
    </w:p>
    <w:p w14:paraId="09B9166A" w14:textId="77777777" w:rsidR="006278A1" w:rsidRDefault="00F97040" w:rsidP="00BC2DA7">
      <w:pPr>
        <w:pStyle w:val="NormalWeb"/>
        <w:numPr>
          <w:ilvl w:val="0"/>
          <w:numId w:val="8"/>
        </w:numPr>
      </w:pPr>
      <w:hyperlink r:id="rId39" w:history="1">
        <w:r w:rsidR="006278A1" w:rsidRPr="00E203BC">
          <w:rPr>
            <w:rStyle w:val="Hyperlink"/>
          </w:rPr>
          <w:t>Oriental and Asian Studies</w:t>
        </w:r>
      </w:hyperlink>
      <w:r w:rsidR="00BC2DA7">
        <w:t xml:space="preserve"> (in German)</w:t>
      </w:r>
    </w:p>
    <w:p w14:paraId="1C9D866D" w14:textId="77777777" w:rsidR="006278A1" w:rsidRDefault="00F97040" w:rsidP="00BC2DA7">
      <w:pPr>
        <w:pStyle w:val="NormalWeb"/>
        <w:numPr>
          <w:ilvl w:val="0"/>
          <w:numId w:val="8"/>
        </w:numPr>
      </w:pPr>
      <w:hyperlink r:id="rId40" w:history="1">
        <w:r w:rsidR="006278A1" w:rsidRPr="00BC2DA7">
          <w:rPr>
            <w:rStyle w:val="Hyperlink"/>
          </w:rPr>
          <w:t>Philosophy</w:t>
        </w:r>
      </w:hyperlink>
      <w:r w:rsidR="00BC2DA7">
        <w:t xml:space="preserve"> (in German)</w:t>
      </w:r>
    </w:p>
    <w:p w14:paraId="623AB3A0" w14:textId="77777777" w:rsidR="006278A1" w:rsidRDefault="00F97040" w:rsidP="00BC2DA7">
      <w:pPr>
        <w:pStyle w:val="NormalWeb"/>
        <w:numPr>
          <w:ilvl w:val="0"/>
          <w:numId w:val="8"/>
        </w:numPr>
      </w:pPr>
      <w:hyperlink r:id="rId41" w:history="1">
        <w:r w:rsidR="006278A1" w:rsidRPr="00BC2DA7">
          <w:rPr>
            <w:rStyle w:val="Hyperlink"/>
          </w:rPr>
          <w:t>Political Science and Sociology</w:t>
        </w:r>
      </w:hyperlink>
      <w:r w:rsidR="00BC2DA7">
        <w:t xml:space="preserve"> </w:t>
      </w:r>
    </w:p>
    <w:p w14:paraId="0109EB87" w14:textId="77777777" w:rsidR="00205F26" w:rsidRDefault="00F97040" w:rsidP="00205F26">
      <w:pPr>
        <w:pStyle w:val="NormalWeb"/>
        <w:numPr>
          <w:ilvl w:val="0"/>
          <w:numId w:val="8"/>
        </w:numPr>
      </w:pPr>
      <w:hyperlink r:id="rId42" w:history="1">
        <w:r w:rsidR="006278A1" w:rsidRPr="00BC2DA7">
          <w:rPr>
            <w:rStyle w:val="Hyperlink"/>
          </w:rPr>
          <w:t>Psychology</w:t>
        </w:r>
      </w:hyperlink>
    </w:p>
    <w:p w14:paraId="749D4AD2" w14:textId="77777777" w:rsidR="00205F26" w:rsidRDefault="00205F26" w:rsidP="00205F26">
      <w:pPr>
        <w:pStyle w:val="Heading2"/>
      </w:pPr>
      <w:r>
        <w:t>----------------------------------------------------------------------------------------------------------------</w:t>
      </w:r>
      <w:r w:rsidRPr="00205F26">
        <w:t xml:space="preserve"> </w:t>
      </w:r>
      <w:r w:rsidR="002438D7">
        <w:t>S</w:t>
      </w:r>
      <w:r>
        <w:t>upervision and examinations</w:t>
      </w:r>
    </w:p>
    <w:p w14:paraId="514C3DA5" w14:textId="77777777" w:rsidR="00205F26" w:rsidRDefault="00205F26" w:rsidP="00205F26">
      <w:pPr>
        <w:pStyle w:val="Heading3"/>
      </w:pPr>
      <w:r>
        <w:t>Co-supervision</w:t>
      </w:r>
    </w:p>
    <w:p w14:paraId="74E5C2C6" w14:textId="77777777" w:rsidR="00205F26" w:rsidRDefault="00205F26" w:rsidP="00205F26">
      <w:pPr>
        <w:pStyle w:val="NormalWeb"/>
      </w:pPr>
      <w:r>
        <w:t>Both universities will ensure that the supervisors for students carry out the duties normally expected of them in their own institution. Both supervisors will hold an actual or virtual meeting with you at least once per year.</w:t>
      </w:r>
    </w:p>
    <w:p w14:paraId="2D6E0BFC" w14:textId="77777777" w:rsidR="00205F26" w:rsidRDefault="00205F26" w:rsidP="00205F26">
      <w:pPr>
        <w:pStyle w:val="NormalWeb"/>
      </w:pPr>
      <w:r>
        <w:t>The progression of research candidates will follow normal procedures as per the local rules of the institution in which the student is located.</w:t>
      </w:r>
    </w:p>
    <w:p w14:paraId="71CE854E" w14:textId="77777777" w:rsidR="00205F26" w:rsidRDefault="00205F26" w:rsidP="00205F26">
      <w:pPr>
        <w:pStyle w:val="Heading3"/>
      </w:pPr>
      <w:r>
        <w:t>Thesis and examinations</w:t>
      </w:r>
    </w:p>
    <w:p w14:paraId="1ADCFB79" w14:textId="77777777" w:rsidR="00205F26" w:rsidRDefault="00205F26" w:rsidP="00205F26">
      <w:pPr>
        <w:pStyle w:val="NormalWeb"/>
      </w:pPr>
      <w:r>
        <w:t xml:space="preserve">There will be one doctoral examination conducted according to the regulations at the starting institution. The examination will be a </w:t>
      </w:r>
      <w:r>
        <w:rPr>
          <w:rStyle w:val="Emphasis"/>
        </w:rPr>
        <w:t>viva voce</w:t>
      </w:r>
      <w:r>
        <w:t> (viva) and will be conducted in English at the starting institution. Each university will nominate at least one external examiner. Full details will be provided in the individual candidate agreement.</w:t>
      </w:r>
    </w:p>
    <w:p w14:paraId="2AA8076E" w14:textId="77777777" w:rsidR="00205F26" w:rsidRDefault="00205F26" w:rsidP="00205F26">
      <w:pPr>
        <w:pStyle w:val="NormalWeb"/>
      </w:pPr>
      <w:r>
        <w:t xml:space="preserve">The thesis will be written in English and, where appropriate, will contain a substantial synopsis written in </w:t>
      </w:r>
      <w:r w:rsidR="002438D7">
        <w:t>German</w:t>
      </w:r>
      <w:r>
        <w:t>. Summaries of the thesis will be written</w:t>
      </w:r>
      <w:r w:rsidR="002438D7">
        <w:t xml:space="preserve"> in both languages</w:t>
      </w:r>
      <w:r>
        <w:t xml:space="preserve"> and distributed according to the regulations of each institution.</w:t>
      </w:r>
    </w:p>
    <w:p w14:paraId="0B31E2D4" w14:textId="77777777" w:rsidR="00205F26" w:rsidRDefault="00205F26" w:rsidP="00205F26">
      <w:pPr>
        <w:pStyle w:val="NormalWeb"/>
      </w:pPr>
      <w:r>
        <w:t>Under legislation applicable in Germany, the thesis must be published in order for the candidate to be eligible for the award of a PhD under this scheme.</w:t>
      </w:r>
    </w:p>
    <w:p w14:paraId="13D786A8" w14:textId="77777777" w:rsidR="00205F26" w:rsidRDefault="00205F26" w:rsidP="00205F26">
      <w:pPr>
        <w:pStyle w:val="Heading2"/>
      </w:pPr>
      <w:r>
        <w:t>----------------------------------------------------------------------------------------------------------------</w:t>
      </w:r>
      <w:r w:rsidRPr="00205F26">
        <w:t xml:space="preserve"> </w:t>
      </w:r>
      <w:r>
        <w:t>Facilities</w:t>
      </w:r>
    </w:p>
    <w:p w14:paraId="40960806" w14:textId="5FDC4716" w:rsidR="00057B05" w:rsidRDefault="009A1403" w:rsidP="00205F26">
      <w:pPr>
        <w:pStyle w:val="NormalWeb"/>
      </w:pPr>
      <w:r>
        <w:t>Schools in the</w:t>
      </w:r>
      <w:r w:rsidR="00057B05">
        <w:t xml:space="preserve"> Faculties of Arts and Divinity are </w:t>
      </w:r>
      <w:r w:rsidR="00E818AE">
        <w:t>based</w:t>
      </w:r>
      <w:r w:rsidR="00057B05">
        <w:t xml:space="preserve"> in buildings throughout the historic centre of St Andrews. The </w:t>
      </w:r>
      <w:r w:rsidR="00E818AE">
        <w:t xml:space="preserve">main </w:t>
      </w:r>
      <w:r w:rsidR="00057B05">
        <w:t>University Library and other</w:t>
      </w:r>
      <w:r w:rsidR="00E818AE">
        <w:t xml:space="preserve"> research facilities are located nearby. Postgraduates have access to a skills training programme and </w:t>
      </w:r>
      <w:r w:rsidR="00936D9F">
        <w:t>language learning.</w:t>
      </w:r>
      <w:r w:rsidR="00057B05">
        <w:t xml:space="preserve"> There is a lively postgraduate community with regular postgraduate seminars, conferences and social events.</w:t>
      </w:r>
    </w:p>
    <w:p w14:paraId="6C09D06F" w14:textId="21D9DBD8" w:rsidR="00936D9F" w:rsidRDefault="00F97040" w:rsidP="00205F26">
      <w:pPr>
        <w:pStyle w:val="NormalWeb"/>
      </w:pPr>
      <w:hyperlink r:id="rId43" w:history="1">
        <w:r w:rsidR="00936D9F">
          <w:rPr>
            <w:rStyle w:val="Hyperlink"/>
            <w:rFonts w:eastAsiaTheme="majorEastAsia"/>
          </w:rPr>
          <w:t>University accommodation</w:t>
        </w:r>
      </w:hyperlink>
      <w:r w:rsidR="00936D9F">
        <w:t> at St Andrews is also available for postgraduate students, provided all necessary application deadlines are met.</w:t>
      </w:r>
    </w:p>
    <w:p w14:paraId="4F8E1E25" w14:textId="0A40373D" w:rsidR="00EC4C6F" w:rsidRDefault="00205F26" w:rsidP="00205F26">
      <w:pPr>
        <w:pStyle w:val="NormalWeb"/>
      </w:pPr>
      <w:r>
        <w:t xml:space="preserve">At Bonn, the </w:t>
      </w:r>
      <w:r w:rsidR="00EC4C6F">
        <w:t xml:space="preserve">Departments of the Faculty of Arts are mostly located in the Main University building and </w:t>
      </w:r>
      <w:r w:rsidR="00C721DB">
        <w:t xml:space="preserve">in the area </w:t>
      </w:r>
      <w:r w:rsidR="00EC4C6F">
        <w:t xml:space="preserve">around the </w:t>
      </w:r>
      <w:r w:rsidR="00C721DB">
        <w:t xml:space="preserve">nearby </w:t>
      </w:r>
      <w:r w:rsidR="00EC4C6F">
        <w:t>Hofgarten park. Postgraduates can benefit from the training activities offered by the Bonn Graduate Cent</w:t>
      </w:r>
      <w:r w:rsidR="00C721DB">
        <w:t>re</w:t>
      </w:r>
      <w:r w:rsidR="00EC4C6F">
        <w:t xml:space="preserve"> and </w:t>
      </w:r>
      <w:r w:rsidR="00E167D2">
        <w:t>German language classes.</w:t>
      </w:r>
      <w:r w:rsidR="009A1403">
        <w:t xml:space="preserve"> </w:t>
      </w:r>
      <w:r w:rsidR="002F4BC5">
        <w:t>Scholarly a</w:t>
      </w:r>
      <w:r w:rsidR="009A1403">
        <w:t xml:space="preserve">ctivities in departments, institutes, interdisciplinary groups and museums </w:t>
      </w:r>
      <w:r w:rsidR="002F4BC5">
        <w:t xml:space="preserve">help to create </w:t>
      </w:r>
      <w:r w:rsidR="009A1403">
        <w:t xml:space="preserve">an exciting research </w:t>
      </w:r>
      <w:r w:rsidR="00C721DB">
        <w:t>environment.</w:t>
      </w:r>
    </w:p>
    <w:p w14:paraId="72B3417A" w14:textId="77777777" w:rsidR="00205F26" w:rsidRDefault="00205F26" w:rsidP="00205F26">
      <w:pPr>
        <w:pStyle w:val="NormalWeb"/>
      </w:pPr>
      <w:r>
        <w:t xml:space="preserve">At Bonn, accommodation is available for PhD students through the </w:t>
      </w:r>
      <w:hyperlink r:id="rId44" w:history="1">
        <w:r>
          <w:rPr>
            <w:rStyle w:val="Hyperlink"/>
            <w:rFonts w:eastAsiaTheme="majorEastAsia"/>
          </w:rPr>
          <w:t>Studierendenwerk</w:t>
        </w:r>
      </w:hyperlink>
      <w:r>
        <w:t>. Please note that the Studierendenwerk is independent of the University of Bonn. </w:t>
      </w:r>
      <w:hyperlink r:id="rId45" w:history="1">
        <w:r>
          <w:rPr>
            <w:rStyle w:val="Hyperlink"/>
            <w:rFonts w:eastAsiaTheme="majorEastAsia"/>
          </w:rPr>
          <w:t>German language classes</w:t>
        </w:r>
      </w:hyperlink>
      <w:r>
        <w:t xml:space="preserve"> for PhD students are also available.</w:t>
      </w:r>
    </w:p>
    <w:p w14:paraId="61E3E2F9" w14:textId="611ED775" w:rsidR="00205F26" w:rsidRDefault="00205F26" w:rsidP="00205F26">
      <w:pPr>
        <w:pStyle w:val="Heading2"/>
      </w:pPr>
      <w:r>
        <w:t>----------------------------------------------------------------------------------------------------------------</w:t>
      </w:r>
      <w:r w:rsidRPr="00205F26">
        <w:t xml:space="preserve"> </w:t>
      </w:r>
      <w:r w:rsidR="00C721DB">
        <w:t>G</w:t>
      </w:r>
      <w:r>
        <w:t xml:space="preserve">raduation </w:t>
      </w:r>
    </w:p>
    <w:p w14:paraId="7E875BD2" w14:textId="77777777" w:rsidR="00205F26" w:rsidRDefault="00205F26" w:rsidP="00205F26">
      <w:pPr>
        <w:pStyle w:val="NormalWeb"/>
      </w:pPr>
      <w:r>
        <w:t>St Andrews and Bonn will award a joint degree with the title of Doctor of Philosophy if the appropriate standards are met in the thesis presented and in the examination. The certificate will clearly state that the degree was jointly supervised and will carry the crest of both institutions. </w:t>
      </w:r>
    </w:p>
    <w:p w14:paraId="29DA80AD" w14:textId="77777777" w:rsidR="00205F26" w:rsidRDefault="00205F26" w:rsidP="00205F26">
      <w:pPr>
        <w:pStyle w:val="NormalWeb"/>
      </w:pPr>
      <w:r>
        <w:t>Students can choose to graduate at one ceremony at either St Andrews or Bonn and will be awarded a single joint certificate.</w:t>
      </w:r>
    </w:p>
    <w:p w14:paraId="3E872A37" w14:textId="77777777" w:rsidR="00205F26" w:rsidRDefault="00205F26" w:rsidP="00205F26">
      <w:pPr>
        <w:pStyle w:val="Heading2"/>
      </w:pPr>
      <w:r>
        <w:t>Support</w:t>
      </w:r>
    </w:p>
    <w:p w14:paraId="626B50C0" w14:textId="77777777" w:rsidR="00205F26" w:rsidRDefault="00205F26" w:rsidP="00205F26">
      <w:pPr>
        <w:pStyle w:val="NormalWeb"/>
      </w:pPr>
      <w:r>
        <w:t>Students shall be entitled to the same rights and privileges as other students enrolled at the host institution. </w:t>
      </w:r>
    </w:p>
    <w:p w14:paraId="4A05CE9C" w14:textId="77777777" w:rsidR="00205F26" w:rsidRDefault="00205F26" w:rsidP="00205F26">
      <w:pPr>
        <w:pStyle w:val="NormalWeb"/>
      </w:pPr>
      <w:r>
        <w:t>At St Andrews these include:</w:t>
      </w:r>
    </w:p>
    <w:p w14:paraId="5BD40FFC" w14:textId="77777777" w:rsidR="00205F26" w:rsidRDefault="00F97040" w:rsidP="00205F26">
      <w:pPr>
        <w:numPr>
          <w:ilvl w:val="0"/>
          <w:numId w:val="3"/>
        </w:numPr>
        <w:spacing w:before="100" w:beforeAutospacing="1" w:after="100" w:afterAutospacing="1" w:line="240" w:lineRule="auto"/>
      </w:pPr>
      <w:hyperlink r:id="rId46" w:history="1">
        <w:r w:rsidR="00205F26">
          <w:rPr>
            <w:rStyle w:val="Hyperlink"/>
          </w:rPr>
          <w:t>Academic advice</w:t>
        </w:r>
      </w:hyperlink>
    </w:p>
    <w:p w14:paraId="7176242A" w14:textId="77777777" w:rsidR="00205F26" w:rsidRDefault="00F97040" w:rsidP="00205F26">
      <w:pPr>
        <w:numPr>
          <w:ilvl w:val="0"/>
          <w:numId w:val="3"/>
        </w:numPr>
        <w:spacing w:before="100" w:beforeAutospacing="1" w:after="100" w:afterAutospacing="1" w:line="240" w:lineRule="auto"/>
      </w:pPr>
      <w:hyperlink r:id="rId47" w:history="1">
        <w:r w:rsidR="00205F26">
          <w:rPr>
            <w:rStyle w:val="Hyperlink"/>
          </w:rPr>
          <w:t>Student Services</w:t>
        </w:r>
      </w:hyperlink>
    </w:p>
    <w:p w14:paraId="5C56557E" w14:textId="77777777" w:rsidR="00205F26" w:rsidRDefault="00F97040" w:rsidP="00205F26">
      <w:pPr>
        <w:numPr>
          <w:ilvl w:val="0"/>
          <w:numId w:val="3"/>
        </w:numPr>
        <w:spacing w:before="100" w:beforeAutospacing="1" w:after="100" w:afterAutospacing="1" w:line="240" w:lineRule="auto"/>
      </w:pPr>
      <w:hyperlink r:id="rId48" w:history="1">
        <w:r w:rsidR="00205F26">
          <w:rPr>
            <w:rStyle w:val="Hyperlink"/>
          </w:rPr>
          <w:t>St Andrews Library</w:t>
        </w:r>
      </w:hyperlink>
    </w:p>
    <w:p w14:paraId="771AB4E3" w14:textId="77777777" w:rsidR="00205F26" w:rsidRDefault="00F97040" w:rsidP="00205F26">
      <w:pPr>
        <w:numPr>
          <w:ilvl w:val="0"/>
          <w:numId w:val="3"/>
        </w:numPr>
        <w:spacing w:before="100" w:beforeAutospacing="1" w:after="100" w:afterAutospacing="1" w:line="240" w:lineRule="auto"/>
      </w:pPr>
      <w:hyperlink r:id="rId49" w:history="1">
        <w:r w:rsidR="00205F26">
          <w:rPr>
            <w:rStyle w:val="Hyperlink"/>
          </w:rPr>
          <w:t>The Advice and Support Centre</w:t>
        </w:r>
      </w:hyperlink>
    </w:p>
    <w:p w14:paraId="569A5ACE" w14:textId="77777777" w:rsidR="00205F26" w:rsidRDefault="00205F26" w:rsidP="00205F26">
      <w:pPr>
        <w:pStyle w:val="NormalWeb"/>
      </w:pPr>
      <w:r>
        <w:t>At Bonn these include:</w:t>
      </w:r>
    </w:p>
    <w:p w14:paraId="7A9A71DD" w14:textId="77777777" w:rsidR="00205F26" w:rsidRDefault="00F97040" w:rsidP="00205F26">
      <w:pPr>
        <w:numPr>
          <w:ilvl w:val="0"/>
          <w:numId w:val="4"/>
        </w:numPr>
        <w:spacing w:before="100" w:beforeAutospacing="1" w:after="100" w:afterAutospacing="1" w:line="240" w:lineRule="auto"/>
      </w:pPr>
      <w:hyperlink r:id="rId50" w:history="1">
        <w:r w:rsidR="00205F26">
          <w:rPr>
            <w:rStyle w:val="Hyperlink"/>
          </w:rPr>
          <w:t>International Office Help Desk</w:t>
        </w:r>
      </w:hyperlink>
    </w:p>
    <w:p w14:paraId="120F341B" w14:textId="77777777" w:rsidR="00205F26" w:rsidRDefault="00F97040" w:rsidP="00205F26">
      <w:pPr>
        <w:numPr>
          <w:ilvl w:val="0"/>
          <w:numId w:val="4"/>
        </w:numPr>
        <w:spacing w:before="100" w:beforeAutospacing="1" w:after="100" w:afterAutospacing="1" w:line="240" w:lineRule="auto"/>
      </w:pPr>
      <w:hyperlink r:id="rId51" w:history="1">
        <w:r w:rsidR="00205F26">
          <w:rPr>
            <w:rStyle w:val="Hyperlink"/>
          </w:rPr>
          <w:t>International PhD students support</w:t>
        </w:r>
      </w:hyperlink>
    </w:p>
    <w:p w14:paraId="6C4EBD5B" w14:textId="77777777" w:rsidR="00205F26" w:rsidRDefault="00F97040" w:rsidP="00205F26">
      <w:pPr>
        <w:numPr>
          <w:ilvl w:val="0"/>
          <w:numId w:val="4"/>
        </w:numPr>
        <w:spacing w:before="100" w:beforeAutospacing="1" w:after="100" w:afterAutospacing="1" w:line="240" w:lineRule="auto"/>
      </w:pPr>
      <w:hyperlink r:id="rId52" w:history="1">
        <w:r w:rsidR="00205F26">
          <w:rPr>
            <w:rStyle w:val="Hyperlink"/>
          </w:rPr>
          <w:t>Bonn Student Union advice and support</w:t>
        </w:r>
      </w:hyperlink>
    </w:p>
    <w:p w14:paraId="23C34C30" w14:textId="218A4110" w:rsidR="00205F26" w:rsidRDefault="00F97040" w:rsidP="00205F26">
      <w:pPr>
        <w:numPr>
          <w:ilvl w:val="0"/>
          <w:numId w:val="4"/>
        </w:numPr>
        <w:spacing w:before="100" w:beforeAutospacing="1" w:after="100" w:afterAutospacing="1" w:line="240" w:lineRule="auto"/>
      </w:pPr>
      <w:hyperlink r:id="rId53" w:history="1">
        <w:r w:rsidR="00205F26">
          <w:rPr>
            <w:rStyle w:val="Hyperlink"/>
          </w:rPr>
          <w:t>Doctoral support</w:t>
        </w:r>
      </w:hyperlink>
    </w:p>
    <w:p w14:paraId="164E984B" w14:textId="77777777" w:rsidR="00205F26" w:rsidRDefault="00205F26" w:rsidP="00205F26">
      <w:pPr>
        <w:pStyle w:val="Heading3"/>
      </w:pPr>
      <w:r>
        <w:t>----------------------------------------------------------------------------------------------------------------</w:t>
      </w:r>
      <w:r w:rsidRPr="00205F26">
        <w:rPr>
          <w:b/>
          <w:bCs/>
        </w:rPr>
        <w:t xml:space="preserve"> </w:t>
      </w:r>
      <w:r>
        <w:rPr>
          <w:rStyle w:val="Strong"/>
          <w:b w:val="0"/>
          <w:bCs w:val="0"/>
        </w:rPr>
        <w:t>Contact information</w:t>
      </w:r>
    </w:p>
    <w:p w14:paraId="258F517F" w14:textId="77777777" w:rsidR="00C721DB" w:rsidRPr="00C721DB" w:rsidRDefault="00C721DB" w:rsidP="00C721DB">
      <w:pPr>
        <w:pStyle w:val="NormalWeb"/>
      </w:pPr>
      <w:r w:rsidRPr="00C721DB">
        <w:t>Admissions</w:t>
      </w:r>
      <w:r w:rsidRPr="00C721DB">
        <w:br/>
        <w:t>University of St Andrews</w:t>
      </w:r>
      <w:r w:rsidRPr="00C721DB">
        <w:br/>
        <w:t>St Katharine's West</w:t>
      </w:r>
      <w:r w:rsidRPr="00C721DB">
        <w:br/>
        <w:t>The Scores</w:t>
      </w:r>
      <w:r w:rsidRPr="00C721DB">
        <w:br/>
        <w:t>St Andrews</w:t>
      </w:r>
      <w:r w:rsidRPr="00C721DB">
        <w:br/>
        <w:t>KY16 9AX</w:t>
      </w:r>
    </w:p>
    <w:p w14:paraId="06362CAA" w14:textId="77777777" w:rsidR="00C721DB" w:rsidRPr="00C721DB" w:rsidRDefault="00C721DB" w:rsidP="00C721DB">
      <w:pPr>
        <w:spacing w:before="100" w:beforeAutospacing="1" w:after="100" w:afterAutospacing="1" w:line="240" w:lineRule="auto"/>
        <w:rPr>
          <w:rFonts w:ascii="Times New Roman" w:eastAsia="Times New Roman" w:hAnsi="Times New Roman" w:cs="Times New Roman"/>
          <w:sz w:val="24"/>
          <w:szCs w:val="24"/>
          <w:lang w:eastAsia="en-GB"/>
        </w:rPr>
      </w:pPr>
      <w:r w:rsidRPr="00C721DB">
        <w:rPr>
          <w:rFonts w:ascii="Times New Roman" w:eastAsia="Times New Roman" w:hAnsi="Times New Roman" w:cs="Times New Roman"/>
          <w:b/>
          <w:bCs/>
          <w:sz w:val="24"/>
          <w:szCs w:val="24"/>
          <w:lang w:eastAsia="en-GB"/>
        </w:rPr>
        <w:t>Email:</w:t>
      </w:r>
      <w:r w:rsidRPr="00C721DB">
        <w:rPr>
          <w:rFonts w:ascii="Times New Roman" w:eastAsia="Times New Roman" w:hAnsi="Times New Roman" w:cs="Times New Roman"/>
          <w:sz w:val="24"/>
          <w:szCs w:val="24"/>
          <w:lang w:eastAsia="en-GB"/>
        </w:rPr>
        <w:t> </w:t>
      </w:r>
      <w:hyperlink r:id="rId54" w:history="1">
        <w:r w:rsidRPr="00C721DB">
          <w:rPr>
            <w:rFonts w:ascii="Times New Roman" w:eastAsia="Times New Roman" w:hAnsi="Times New Roman" w:cs="Times New Roman"/>
            <w:color w:val="0000FF"/>
            <w:sz w:val="24"/>
            <w:szCs w:val="24"/>
            <w:u w:val="single"/>
            <w:lang w:eastAsia="en-GB"/>
          </w:rPr>
          <w:t>admissions@st-andrews.ac.uk</w:t>
        </w:r>
      </w:hyperlink>
      <w:r w:rsidRPr="00C721DB">
        <w:rPr>
          <w:rFonts w:ascii="Times New Roman" w:eastAsia="Times New Roman" w:hAnsi="Times New Roman" w:cs="Times New Roman"/>
          <w:sz w:val="24"/>
          <w:szCs w:val="24"/>
          <w:lang w:eastAsia="en-GB"/>
        </w:rPr>
        <w:br/>
      </w:r>
      <w:r w:rsidRPr="00C721DB">
        <w:rPr>
          <w:rFonts w:ascii="Times New Roman" w:eastAsia="Times New Roman" w:hAnsi="Times New Roman" w:cs="Times New Roman"/>
          <w:b/>
          <w:bCs/>
          <w:sz w:val="24"/>
          <w:szCs w:val="24"/>
          <w:lang w:eastAsia="en-GB"/>
        </w:rPr>
        <w:t>Phone:</w:t>
      </w:r>
      <w:r w:rsidRPr="00C721DB">
        <w:rPr>
          <w:rFonts w:ascii="Times New Roman" w:eastAsia="Times New Roman" w:hAnsi="Times New Roman" w:cs="Times New Roman"/>
          <w:sz w:val="24"/>
          <w:szCs w:val="24"/>
          <w:lang w:eastAsia="en-GB"/>
        </w:rPr>
        <w:t xml:space="preserve"> +44 (0)1334 46 2150</w:t>
      </w:r>
    </w:p>
    <w:p w14:paraId="060CD9DC" w14:textId="20EF83DC" w:rsidR="00C721DB" w:rsidRDefault="00C721DB" w:rsidP="00205F26">
      <w:pPr>
        <w:pStyle w:val="NormalWeb"/>
      </w:pPr>
      <w:r>
        <w:t>Universität Bonn</w:t>
      </w:r>
      <w:r>
        <w:br/>
        <w:t>Dekanat der Philosophischen Fakultät</w:t>
      </w:r>
      <w:r>
        <w:br/>
        <w:t>Am Hof 1</w:t>
      </w:r>
      <w:r>
        <w:br/>
        <w:t>53113 Bonn</w:t>
      </w:r>
    </w:p>
    <w:p w14:paraId="1FA2446C" w14:textId="5E1EE369" w:rsidR="00C721DB" w:rsidRDefault="00C721DB" w:rsidP="00205F26">
      <w:pPr>
        <w:pStyle w:val="NormalWeb"/>
      </w:pPr>
      <w:r>
        <w:t>Fax: +49 (228) 73-5986</w:t>
      </w:r>
      <w:r>
        <w:br/>
        <w:t xml:space="preserve">Email: </w:t>
      </w:r>
      <w:hyperlink r:id="rId55" w:history="1">
        <w:r>
          <w:rPr>
            <w:rStyle w:val="Hyperlink"/>
          </w:rPr>
          <w:t>phildek@uni-bonn.de</w:t>
        </w:r>
      </w:hyperlink>
    </w:p>
    <w:p w14:paraId="7062B072" w14:textId="77777777" w:rsidR="00205F26" w:rsidRDefault="00205F26" w:rsidP="00205F26">
      <w:pPr>
        <w:pStyle w:val="Heading3"/>
      </w:pPr>
      <w:r>
        <w:t>----------------------------------------------------------------------------------------------------------------</w:t>
      </w:r>
      <w:r w:rsidRPr="00205F26">
        <w:t xml:space="preserve"> </w:t>
      </w:r>
      <w:r>
        <w:t>Policies</w:t>
      </w:r>
    </w:p>
    <w:p w14:paraId="1517EF4B" w14:textId="77777777" w:rsidR="00205F26" w:rsidRDefault="00205F26" w:rsidP="00205F26">
      <w:pPr>
        <w:pStyle w:val="NormalWeb"/>
      </w:pPr>
      <w:r>
        <w:t>Admission to the University of St Andrews is governed by our </w:t>
      </w:r>
      <w:hyperlink r:id="rId56" w:tooltip="Home%20%BB%20University%20%BB%20Study%20at%20St%20Andrews%20%BB%20Postgraduate%20%BB%20Postgraduate%20admissions%20policy" w:history="1">
        <w:r>
          <w:rPr>
            <w:rStyle w:val="Hyperlink"/>
            <w:rFonts w:eastAsiaTheme="majorEastAsia"/>
          </w:rPr>
          <w:t>Admissions policy</w:t>
        </w:r>
      </w:hyperlink>
      <w:r>
        <w:t>.</w:t>
      </w:r>
    </w:p>
    <w:p w14:paraId="5243CD9D" w14:textId="77777777" w:rsidR="00205F26" w:rsidRDefault="00205F26" w:rsidP="00205F26">
      <w:pPr>
        <w:pStyle w:val="NormalWeb"/>
      </w:pPr>
      <w:r>
        <w:t>The student will be registered at both institutions according to the terms and regulations specific to each of them. Registration will be administered by Registry at St Andrews and by the Studentensekretariat at Bonn. Personal details of the student will be shared between both institutions to facilitate registration but shall otherwise be maintained confidential in accordance with data protection laws.  </w:t>
      </w:r>
    </w:p>
    <w:p w14:paraId="0E33D0D0" w14:textId="77777777" w:rsidR="00205F26" w:rsidRDefault="00205F26" w:rsidP="00205F26">
      <w:pPr>
        <w:pStyle w:val="NormalWeb"/>
      </w:pPr>
      <w:r>
        <w:t>For day-to-day functions, the local rules of the institution in which the student is resident at the time will apply. </w:t>
      </w:r>
    </w:p>
    <w:p w14:paraId="74DE67B1" w14:textId="77777777" w:rsidR="00205F26" w:rsidRDefault="00205F26" w:rsidP="00205F26">
      <w:pPr>
        <w:pStyle w:val="Heading4"/>
      </w:pPr>
      <w:r>
        <w:t>Curriculum development</w:t>
      </w:r>
    </w:p>
    <w:p w14:paraId="133CF0FB" w14:textId="77777777" w:rsidR="00205F26" w:rsidRDefault="00205F26" w:rsidP="00205F26">
      <w:pPr>
        <w:pStyle w:val="NormalWeb"/>
      </w:pPr>
      <w:r>
        <w:t xml:space="preserve">As a research intensive institution, the University ensures that its teaching references the research interests of its staff, which may change from time to time. As a result, programmes are regularly reviewed with the aim of enhancing students' learning experience. </w:t>
      </w:r>
      <w:hyperlink r:id="rId57" w:history="1">
        <w:r>
          <w:rPr>
            <w:rStyle w:val="Hyperlink"/>
            <w:rFonts w:eastAsiaTheme="majorEastAsia"/>
          </w:rPr>
          <w:t>Our approach to course revision is described online.</w:t>
        </w:r>
      </w:hyperlink>
      <w:r>
        <w:t xml:space="preserve"> </w:t>
      </w:r>
      <w:r>
        <w:rPr>
          <w:rStyle w:val="HTMLAcronym"/>
        </w:rPr>
        <w:t>(PDF, 72 KB)</w:t>
      </w:r>
      <w:r>
        <w:t>.</w:t>
      </w:r>
    </w:p>
    <w:p w14:paraId="23F59471" w14:textId="77777777" w:rsidR="00205F26" w:rsidRDefault="00205F26" w:rsidP="00205F26">
      <w:pPr>
        <w:pStyle w:val="Heading4"/>
      </w:pPr>
      <w:r>
        <w:t>Tuition fees</w:t>
      </w:r>
    </w:p>
    <w:p w14:paraId="1F4C82ED" w14:textId="77777777" w:rsidR="00205F26" w:rsidRDefault="00205F26" w:rsidP="00205F26">
      <w:pPr>
        <w:pStyle w:val="NormalWeb"/>
      </w:pPr>
      <w:r>
        <w:t xml:space="preserve">The University will clarify compulsory fees and charges it requires any student to pay at the time of offer. The offer will also clarify conditions for any variation of fees. </w:t>
      </w:r>
      <w:hyperlink r:id="rId58" w:history="1">
        <w:r>
          <w:rPr>
            <w:rStyle w:val="Hyperlink"/>
            <w:rFonts w:eastAsiaTheme="majorEastAsia"/>
          </w:rPr>
          <w:t>The University’s approach to fee setting is described online.</w:t>
        </w:r>
      </w:hyperlink>
      <w:r>
        <w:t xml:space="preserve"> </w:t>
      </w:r>
      <w:r>
        <w:rPr>
          <w:rStyle w:val="HTMLAcronym"/>
        </w:rPr>
        <w:t>(PDF, 84 KB)</w:t>
      </w:r>
      <w:r>
        <w:t>.</w:t>
      </w:r>
    </w:p>
    <w:p w14:paraId="554789B3" w14:textId="77777777" w:rsidR="00205F26" w:rsidRDefault="00205F26" w:rsidP="00205F26">
      <w:pPr>
        <w:pStyle w:val="NormalWeb"/>
      </w:pPr>
    </w:p>
    <w:p w14:paraId="347A7C6F" w14:textId="77777777" w:rsidR="00205F26" w:rsidRDefault="00205F26"/>
    <w:sectPr w:rsidR="00205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39A"/>
    <w:multiLevelType w:val="multilevel"/>
    <w:tmpl w:val="0CDE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92698"/>
    <w:multiLevelType w:val="multilevel"/>
    <w:tmpl w:val="A608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407D2"/>
    <w:multiLevelType w:val="multilevel"/>
    <w:tmpl w:val="65CE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C13F8"/>
    <w:multiLevelType w:val="multilevel"/>
    <w:tmpl w:val="6B16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6011E"/>
    <w:multiLevelType w:val="multilevel"/>
    <w:tmpl w:val="29E8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9F5798"/>
    <w:multiLevelType w:val="multilevel"/>
    <w:tmpl w:val="435A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F1975"/>
    <w:multiLevelType w:val="multilevel"/>
    <w:tmpl w:val="94B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7725D"/>
    <w:multiLevelType w:val="hybridMultilevel"/>
    <w:tmpl w:val="97B6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26"/>
    <w:rsid w:val="00057B05"/>
    <w:rsid w:val="00113068"/>
    <w:rsid w:val="0012799D"/>
    <w:rsid w:val="001C5BEF"/>
    <w:rsid w:val="00205F26"/>
    <w:rsid w:val="002438D7"/>
    <w:rsid w:val="00255FD2"/>
    <w:rsid w:val="002F4BC5"/>
    <w:rsid w:val="00522C28"/>
    <w:rsid w:val="005D0223"/>
    <w:rsid w:val="006278A1"/>
    <w:rsid w:val="008F0393"/>
    <w:rsid w:val="00936D9F"/>
    <w:rsid w:val="009A1403"/>
    <w:rsid w:val="00B36E73"/>
    <w:rsid w:val="00BC2DA7"/>
    <w:rsid w:val="00C721DB"/>
    <w:rsid w:val="00CB4925"/>
    <w:rsid w:val="00E167D2"/>
    <w:rsid w:val="00E203BC"/>
    <w:rsid w:val="00E37909"/>
    <w:rsid w:val="00E818AE"/>
    <w:rsid w:val="00EC4C6F"/>
    <w:rsid w:val="00F255EF"/>
    <w:rsid w:val="00F67358"/>
    <w:rsid w:val="00F97040"/>
    <w:rsid w:val="00FF3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CD4B"/>
  <w15:chartTrackingRefBased/>
  <w15:docId w15:val="{FA18261A-B2C8-42EA-9DD5-4EC5145F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5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05F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05F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05F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F2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05F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05F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05F2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205F26"/>
    <w:rPr>
      <w:color w:val="0000FF"/>
      <w:u w:val="single"/>
    </w:rPr>
  </w:style>
  <w:style w:type="character" w:customStyle="1" w:styleId="Heading2Char">
    <w:name w:val="Heading 2 Char"/>
    <w:basedOn w:val="DefaultParagraphFont"/>
    <w:link w:val="Heading2"/>
    <w:uiPriority w:val="9"/>
    <w:semiHidden/>
    <w:rsid w:val="00205F26"/>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05F26"/>
    <w:rPr>
      <w:i/>
      <w:iCs/>
    </w:rPr>
  </w:style>
  <w:style w:type="paragraph" w:customStyle="1" w:styleId="pa4">
    <w:name w:val="pa4"/>
    <w:basedOn w:val="Normal"/>
    <w:rsid w:val="00205F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5F26"/>
    <w:rPr>
      <w:b/>
      <w:bCs/>
    </w:rPr>
  </w:style>
  <w:style w:type="character" w:styleId="HTMLAcronym">
    <w:name w:val="HTML Acronym"/>
    <w:basedOn w:val="DefaultParagraphFont"/>
    <w:uiPriority w:val="99"/>
    <w:semiHidden/>
    <w:unhideWhenUsed/>
    <w:rsid w:val="0020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5437">
      <w:bodyDiv w:val="1"/>
      <w:marLeft w:val="0"/>
      <w:marRight w:val="0"/>
      <w:marTop w:val="0"/>
      <w:marBottom w:val="0"/>
      <w:divBdr>
        <w:top w:val="none" w:sz="0" w:space="0" w:color="auto"/>
        <w:left w:val="none" w:sz="0" w:space="0" w:color="auto"/>
        <w:bottom w:val="none" w:sz="0" w:space="0" w:color="auto"/>
        <w:right w:val="none" w:sz="0" w:space="0" w:color="auto"/>
      </w:divBdr>
    </w:div>
    <w:div w:id="486360474">
      <w:bodyDiv w:val="1"/>
      <w:marLeft w:val="0"/>
      <w:marRight w:val="0"/>
      <w:marTop w:val="0"/>
      <w:marBottom w:val="0"/>
      <w:divBdr>
        <w:top w:val="none" w:sz="0" w:space="0" w:color="auto"/>
        <w:left w:val="none" w:sz="0" w:space="0" w:color="auto"/>
        <w:bottom w:val="none" w:sz="0" w:space="0" w:color="auto"/>
        <w:right w:val="none" w:sz="0" w:space="0" w:color="auto"/>
      </w:divBdr>
      <w:divsChild>
        <w:div w:id="324557424">
          <w:marLeft w:val="0"/>
          <w:marRight w:val="0"/>
          <w:marTop w:val="0"/>
          <w:marBottom w:val="0"/>
          <w:divBdr>
            <w:top w:val="none" w:sz="0" w:space="0" w:color="auto"/>
            <w:left w:val="none" w:sz="0" w:space="0" w:color="auto"/>
            <w:bottom w:val="none" w:sz="0" w:space="0" w:color="auto"/>
            <w:right w:val="none" w:sz="0" w:space="0" w:color="auto"/>
          </w:divBdr>
        </w:div>
      </w:divsChild>
    </w:div>
    <w:div w:id="539324114">
      <w:bodyDiv w:val="1"/>
      <w:marLeft w:val="0"/>
      <w:marRight w:val="0"/>
      <w:marTop w:val="0"/>
      <w:marBottom w:val="0"/>
      <w:divBdr>
        <w:top w:val="none" w:sz="0" w:space="0" w:color="auto"/>
        <w:left w:val="none" w:sz="0" w:space="0" w:color="auto"/>
        <w:bottom w:val="none" w:sz="0" w:space="0" w:color="auto"/>
        <w:right w:val="none" w:sz="0" w:space="0" w:color="auto"/>
      </w:divBdr>
    </w:div>
    <w:div w:id="823354362">
      <w:bodyDiv w:val="1"/>
      <w:marLeft w:val="0"/>
      <w:marRight w:val="0"/>
      <w:marTop w:val="0"/>
      <w:marBottom w:val="0"/>
      <w:divBdr>
        <w:top w:val="none" w:sz="0" w:space="0" w:color="auto"/>
        <w:left w:val="none" w:sz="0" w:space="0" w:color="auto"/>
        <w:bottom w:val="none" w:sz="0" w:space="0" w:color="auto"/>
        <w:right w:val="none" w:sz="0" w:space="0" w:color="auto"/>
      </w:divBdr>
      <w:divsChild>
        <w:div w:id="1708524435">
          <w:marLeft w:val="0"/>
          <w:marRight w:val="0"/>
          <w:marTop w:val="0"/>
          <w:marBottom w:val="0"/>
          <w:divBdr>
            <w:top w:val="none" w:sz="0" w:space="0" w:color="auto"/>
            <w:left w:val="none" w:sz="0" w:space="0" w:color="auto"/>
            <w:bottom w:val="none" w:sz="0" w:space="0" w:color="auto"/>
            <w:right w:val="none" w:sz="0" w:space="0" w:color="auto"/>
          </w:divBdr>
          <w:divsChild>
            <w:div w:id="767047863">
              <w:marLeft w:val="0"/>
              <w:marRight w:val="0"/>
              <w:marTop w:val="0"/>
              <w:marBottom w:val="0"/>
              <w:divBdr>
                <w:top w:val="none" w:sz="0" w:space="0" w:color="auto"/>
                <w:left w:val="none" w:sz="0" w:space="0" w:color="auto"/>
                <w:bottom w:val="none" w:sz="0" w:space="0" w:color="auto"/>
                <w:right w:val="none" w:sz="0" w:space="0" w:color="auto"/>
              </w:divBdr>
              <w:divsChild>
                <w:div w:id="4571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5468">
      <w:bodyDiv w:val="1"/>
      <w:marLeft w:val="0"/>
      <w:marRight w:val="0"/>
      <w:marTop w:val="0"/>
      <w:marBottom w:val="0"/>
      <w:divBdr>
        <w:top w:val="none" w:sz="0" w:space="0" w:color="auto"/>
        <w:left w:val="none" w:sz="0" w:space="0" w:color="auto"/>
        <w:bottom w:val="none" w:sz="0" w:space="0" w:color="auto"/>
        <w:right w:val="none" w:sz="0" w:space="0" w:color="auto"/>
      </w:divBdr>
      <w:divsChild>
        <w:div w:id="296760437">
          <w:marLeft w:val="0"/>
          <w:marRight w:val="0"/>
          <w:marTop w:val="0"/>
          <w:marBottom w:val="0"/>
          <w:divBdr>
            <w:top w:val="none" w:sz="0" w:space="0" w:color="auto"/>
            <w:left w:val="none" w:sz="0" w:space="0" w:color="auto"/>
            <w:bottom w:val="none" w:sz="0" w:space="0" w:color="auto"/>
            <w:right w:val="none" w:sz="0" w:space="0" w:color="auto"/>
          </w:divBdr>
          <w:divsChild>
            <w:div w:id="660281156">
              <w:marLeft w:val="0"/>
              <w:marRight w:val="0"/>
              <w:marTop w:val="0"/>
              <w:marBottom w:val="0"/>
              <w:divBdr>
                <w:top w:val="none" w:sz="0" w:space="0" w:color="auto"/>
                <w:left w:val="none" w:sz="0" w:space="0" w:color="auto"/>
                <w:bottom w:val="none" w:sz="0" w:space="0" w:color="auto"/>
                <w:right w:val="none" w:sz="0" w:space="0" w:color="auto"/>
              </w:divBdr>
            </w:div>
          </w:divsChild>
        </w:div>
        <w:div w:id="1895040235">
          <w:marLeft w:val="0"/>
          <w:marRight w:val="0"/>
          <w:marTop w:val="0"/>
          <w:marBottom w:val="0"/>
          <w:divBdr>
            <w:top w:val="none" w:sz="0" w:space="0" w:color="auto"/>
            <w:left w:val="none" w:sz="0" w:space="0" w:color="auto"/>
            <w:bottom w:val="none" w:sz="0" w:space="0" w:color="auto"/>
            <w:right w:val="none" w:sz="0" w:space="0" w:color="auto"/>
          </w:divBdr>
          <w:divsChild>
            <w:div w:id="20132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2696">
      <w:bodyDiv w:val="1"/>
      <w:marLeft w:val="0"/>
      <w:marRight w:val="0"/>
      <w:marTop w:val="0"/>
      <w:marBottom w:val="0"/>
      <w:divBdr>
        <w:top w:val="none" w:sz="0" w:space="0" w:color="auto"/>
        <w:left w:val="none" w:sz="0" w:space="0" w:color="auto"/>
        <w:bottom w:val="none" w:sz="0" w:space="0" w:color="auto"/>
        <w:right w:val="none" w:sz="0" w:space="0" w:color="auto"/>
      </w:divBdr>
      <w:divsChild>
        <w:div w:id="1321081443">
          <w:marLeft w:val="0"/>
          <w:marRight w:val="0"/>
          <w:marTop w:val="0"/>
          <w:marBottom w:val="0"/>
          <w:divBdr>
            <w:top w:val="none" w:sz="0" w:space="0" w:color="auto"/>
            <w:left w:val="none" w:sz="0" w:space="0" w:color="auto"/>
            <w:bottom w:val="none" w:sz="0" w:space="0" w:color="auto"/>
            <w:right w:val="none" w:sz="0" w:space="0" w:color="auto"/>
          </w:divBdr>
          <w:divsChild>
            <w:div w:id="831064392">
              <w:marLeft w:val="0"/>
              <w:marRight w:val="0"/>
              <w:marTop w:val="0"/>
              <w:marBottom w:val="0"/>
              <w:divBdr>
                <w:top w:val="none" w:sz="0" w:space="0" w:color="auto"/>
                <w:left w:val="none" w:sz="0" w:space="0" w:color="auto"/>
                <w:bottom w:val="none" w:sz="0" w:space="0" w:color="auto"/>
                <w:right w:val="none" w:sz="0" w:space="0" w:color="auto"/>
              </w:divBdr>
              <w:divsChild>
                <w:div w:id="1484269989">
                  <w:marLeft w:val="0"/>
                  <w:marRight w:val="0"/>
                  <w:marTop w:val="0"/>
                  <w:marBottom w:val="0"/>
                  <w:divBdr>
                    <w:top w:val="none" w:sz="0" w:space="0" w:color="auto"/>
                    <w:left w:val="none" w:sz="0" w:space="0" w:color="auto"/>
                    <w:bottom w:val="none" w:sz="0" w:space="0" w:color="auto"/>
                    <w:right w:val="none" w:sz="0" w:space="0" w:color="auto"/>
                  </w:divBdr>
                </w:div>
              </w:divsChild>
            </w:div>
            <w:div w:id="558825864">
              <w:marLeft w:val="0"/>
              <w:marRight w:val="0"/>
              <w:marTop w:val="0"/>
              <w:marBottom w:val="0"/>
              <w:divBdr>
                <w:top w:val="none" w:sz="0" w:space="0" w:color="auto"/>
                <w:left w:val="none" w:sz="0" w:space="0" w:color="auto"/>
                <w:bottom w:val="none" w:sz="0" w:space="0" w:color="auto"/>
                <w:right w:val="none" w:sz="0" w:space="0" w:color="auto"/>
              </w:divBdr>
              <w:divsChild>
                <w:div w:id="465007215">
                  <w:marLeft w:val="0"/>
                  <w:marRight w:val="0"/>
                  <w:marTop w:val="0"/>
                  <w:marBottom w:val="0"/>
                  <w:divBdr>
                    <w:top w:val="none" w:sz="0" w:space="0" w:color="auto"/>
                    <w:left w:val="none" w:sz="0" w:space="0" w:color="auto"/>
                    <w:bottom w:val="none" w:sz="0" w:space="0" w:color="auto"/>
                    <w:right w:val="none" w:sz="0" w:space="0" w:color="auto"/>
                  </w:divBdr>
                </w:div>
                <w:div w:id="6123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1877">
      <w:bodyDiv w:val="1"/>
      <w:marLeft w:val="0"/>
      <w:marRight w:val="0"/>
      <w:marTop w:val="0"/>
      <w:marBottom w:val="0"/>
      <w:divBdr>
        <w:top w:val="none" w:sz="0" w:space="0" w:color="auto"/>
        <w:left w:val="none" w:sz="0" w:space="0" w:color="auto"/>
        <w:bottom w:val="none" w:sz="0" w:space="0" w:color="auto"/>
        <w:right w:val="none" w:sz="0" w:space="0" w:color="auto"/>
      </w:divBdr>
      <w:divsChild>
        <w:div w:id="259795077">
          <w:marLeft w:val="0"/>
          <w:marRight w:val="0"/>
          <w:marTop w:val="0"/>
          <w:marBottom w:val="0"/>
          <w:divBdr>
            <w:top w:val="none" w:sz="0" w:space="0" w:color="auto"/>
            <w:left w:val="none" w:sz="0" w:space="0" w:color="auto"/>
            <w:bottom w:val="none" w:sz="0" w:space="0" w:color="auto"/>
            <w:right w:val="none" w:sz="0" w:space="0" w:color="auto"/>
          </w:divBdr>
        </w:div>
        <w:div w:id="1184322604">
          <w:marLeft w:val="0"/>
          <w:marRight w:val="0"/>
          <w:marTop w:val="0"/>
          <w:marBottom w:val="0"/>
          <w:divBdr>
            <w:top w:val="none" w:sz="0" w:space="0" w:color="auto"/>
            <w:left w:val="none" w:sz="0" w:space="0" w:color="auto"/>
            <w:bottom w:val="none" w:sz="0" w:space="0" w:color="auto"/>
            <w:right w:val="none" w:sz="0" w:space="0" w:color="auto"/>
          </w:divBdr>
        </w:div>
      </w:divsChild>
    </w:div>
    <w:div w:id="1324817406">
      <w:bodyDiv w:val="1"/>
      <w:marLeft w:val="0"/>
      <w:marRight w:val="0"/>
      <w:marTop w:val="0"/>
      <w:marBottom w:val="0"/>
      <w:divBdr>
        <w:top w:val="none" w:sz="0" w:space="0" w:color="auto"/>
        <w:left w:val="none" w:sz="0" w:space="0" w:color="auto"/>
        <w:bottom w:val="none" w:sz="0" w:space="0" w:color="auto"/>
        <w:right w:val="none" w:sz="0" w:space="0" w:color="auto"/>
      </w:divBdr>
      <w:divsChild>
        <w:div w:id="790246264">
          <w:marLeft w:val="0"/>
          <w:marRight w:val="0"/>
          <w:marTop w:val="0"/>
          <w:marBottom w:val="0"/>
          <w:divBdr>
            <w:top w:val="none" w:sz="0" w:space="0" w:color="auto"/>
            <w:left w:val="none" w:sz="0" w:space="0" w:color="auto"/>
            <w:bottom w:val="none" w:sz="0" w:space="0" w:color="auto"/>
            <w:right w:val="none" w:sz="0" w:space="0" w:color="auto"/>
          </w:divBdr>
          <w:divsChild>
            <w:div w:id="78215973">
              <w:marLeft w:val="0"/>
              <w:marRight w:val="0"/>
              <w:marTop w:val="0"/>
              <w:marBottom w:val="0"/>
              <w:divBdr>
                <w:top w:val="none" w:sz="0" w:space="0" w:color="auto"/>
                <w:left w:val="none" w:sz="0" w:space="0" w:color="auto"/>
                <w:bottom w:val="none" w:sz="0" w:space="0" w:color="auto"/>
                <w:right w:val="none" w:sz="0" w:space="0" w:color="auto"/>
              </w:divBdr>
              <w:divsChild>
                <w:div w:id="290942210">
                  <w:marLeft w:val="0"/>
                  <w:marRight w:val="0"/>
                  <w:marTop w:val="0"/>
                  <w:marBottom w:val="0"/>
                  <w:divBdr>
                    <w:top w:val="none" w:sz="0" w:space="0" w:color="auto"/>
                    <w:left w:val="none" w:sz="0" w:space="0" w:color="auto"/>
                    <w:bottom w:val="none" w:sz="0" w:space="0" w:color="auto"/>
                    <w:right w:val="none" w:sz="0" w:space="0" w:color="auto"/>
                  </w:divBdr>
                </w:div>
              </w:divsChild>
            </w:div>
            <w:div w:id="866455154">
              <w:marLeft w:val="0"/>
              <w:marRight w:val="0"/>
              <w:marTop w:val="0"/>
              <w:marBottom w:val="0"/>
              <w:divBdr>
                <w:top w:val="none" w:sz="0" w:space="0" w:color="auto"/>
                <w:left w:val="none" w:sz="0" w:space="0" w:color="auto"/>
                <w:bottom w:val="none" w:sz="0" w:space="0" w:color="auto"/>
                <w:right w:val="none" w:sz="0" w:space="0" w:color="auto"/>
              </w:divBdr>
              <w:divsChild>
                <w:div w:id="18284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2569">
          <w:marLeft w:val="0"/>
          <w:marRight w:val="0"/>
          <w:marTop w:val="0"/>
          <w:marBottom w:val="0"/>
          <w:divBdr>
            <w:top w:val="none" w:sz="0" w:space="0" w:color="auto"/>
            <w:left w:val="none" w:sz="0" w:space="0" w:color="auto"/>
            <w:bottom w:val="none" w:sz="0" w:space="0" w:color="auto"/>
            <w:right w:val="none" w:sz="0" w:space="0" w:color="auto"/>
          </w:divBdr>
          <w:divsChild>
            <w:div w:id="121847264">
              <w:marLeft w:val="0"/>
              <w:marRight w:val="0"/>
              <w:marTop w:val="0"/>
              <w:marBottom w:val="0"/>
              <w:divBdr>
                <w:top w:val="none" w:sz="0" w:space="0" w:color="auto"/>
                <w:left w:val="none" w:sz="0" w:space="0" w:color="auto"/>
                <w:bottom w:val="none" w:sz="0" w:space="0" w:color="auto"/>
                <w:right w:val="none" w:sz="0" w:space="0" w:color="auto"/>
              </w:divBdr>
              <w:divsChild>
                <w:div w:id="241455103">
                  <w:marLeft w:val="0"/>
                  <w:marRight w:val="0"/>
                  <w:marTop w:val="0"/>
                  <w:marBottom w:val="0"/>
                  <w:divBdr>
                    <w:top w:val="none" w:sz="0" w:space="0" w:color="auto"/>
                    <w:left w:val="none" w:sz="0" w:space="0" w:color="auto"/>
                    <w:bottom w:val="none" w:sz="0" w:space="0" w:color="auto"/>
                    <w:right w:val="none" w:sz="0" w:space="0" w:color="auto"/>
                  </w:divBdr>
                </w:div>
              </w:divsChild>
            </w:div>
            <w:div w:id="1344674305">
              <w:marLeft w:val="0"/>
              <w:marRight w:val="0"/>
              <w:marTop w:val="0"/>
              <w:marBottom w:val="0"/>
              <w:divBdr>
                <w:top w:val="none" w:sz="0" w:space="0" w:color="auto"/>
                <w:left w:val="none" w:sz="0" w:space="0" w:color="auto"/>
                <w:bottom w:val="none" w:sz="0" w:space="0" w:color="auto"/>
                <w:right w:val="none" w:sz="0" w:space="0" w:color="auto"/>
              </w:divBdr>
              <w:divsChild>
                <w:div w:id="20036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774">
      <w:bodyDiv w:val="1"/>
      <w:marLeft w:val="0"/>
      <w:marRight w:val="0"/>
      <w:marTop w:val="0"/>
      <w:marBottom w:val="0"/>
      <w:divBdr>
        <w:top w:val="none" w:sz="0" w:space="0" w:color="auto"/>
        <w:left w:val="none" w:sz="0" w:space="0" w:color="auto"/>
        <w:bottom w:val="none" w:sz="0" w:space="0" w:color="auto"/>
        <w:right w:val="none" w:sz="0" w:space="0" w:color="auto"/>
      </w:divBdr>
    </w:div>
    <w:div w:id="1372002064">
      <w:bodyDiv w:val="1"/>
      <w:marLeft w:val="0"/>
      <w:marRight w:val="0"/>
      <w:marTop w:val="0"/>
      <w:marBottom w:val="0"/>
      <w:divBdr>
        <w:top w:val="none" w:sz="0" w:space="0" w:color="auto"/>
        <w:left w:val="none" w:sz="0" w:space="0" w:color="auto"/>
        <w:bottom w:val="none" w:sz="0" w:space="0" w:color="auto"/>
        <w:right w:val="none" w:sz="0" w:space="0" w:color="auto"/>
      </w:divBdr>
      <w:divsChild>
        <w:div w:id="1026371834">
          <w:marLeft w:val="0"/>
          <w:marRight w:val="0"/>
          <w:marTop w:val="0"/>
          <w:marBottom w:val="0"/>
          <w:divBdr>
            <w:top w:val="none" w:sz="0" w:space="0" w:color="auto"/>
            <w:left w:val="none" w:sz="0" w:space="0" w:color="auto"/>
            <w:bottom w:val="none" w:sz="0" w:space="0" w:color="auto"/>
            <w:right w:val="none" w:sz="0" w:space="0" w:color="auto"/>
          </w:divBdr>
          <w:divsChild>
            <w:div w:id="428818405">
              <w:marLeft w:val="0"/>
              <w:marRight w:val="0"/>
              <w:marTop w:val="0"/>
              <w:marBottom w:val="0"/>
              <w:divBdr>
                <w:top w:val="none" w:sz="0" w:space="0" w:color="auto"/>
                <w:left w:val="none" w:sz="0" w:space="0" w:color="auto"/>
                <w:bottom w:val="none" w:sz="0" w:space="0" w:color="auto"/>
                <w:right w:val="none" w:sz="0" w:space="0" w:color="auto"/>
              </w:divBdr>
            </w:div>
          </w:divsChild>
        </w:div>
        <w:div w:id="266272940">
          <w:marLeft w:val="0"/>
          <w:marRight w:val="0"/>
          <w:marTop w:val="0"/>
          <w:marBottom w:val="0"/>
          <w:divBdr>
            <w:top w:val="none" w:sz="0" w:space="0" w:color="auto"/>
            <w:left w:val="none" w:sz="0" w:space="0" w:color="auto"/>
            <w:bottom w:val="none" w:sz="0" w:space="0" w:color="auto"/>
            <w:right w:val="none" w:sz="0" w:space="0" w:color="auto"/>
          </w:divBdr>
          <w:divsChild>
            <w:div w:id="109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57551">
      <w:bodyDiv w:val="1"/>
      <w:marLeft w:val="0"/>
      <w:marRight w:val="0"/>
      <w:marTop w:val="0"/>
      <w:marBottom w:val="0"/>
      <w:divBdr>
        <w:top w:val="none" w:sz="0" w:space="0" w:color="auto"/>
        <w:left w:val="none" w:sz="0" w:space="0" w:color="auto"/>
        <w:bottom w:val="none" w:sz="0" w:space="0" w:color="auto"/>
        <w:right w:val="none" w:sz="0" w:space="0" w:color="auto"/>
      </w:divBdr>
      <w:divsChild>
        <w:div w:id="1453786459">
          <w:marLeft w:val="0"/>
          <w:marRight w:val="0"/>
          <w:marTop w:val="0"/>
          <w:marBottom w:val="0"/>
          <w:divBdr>
            <w:top w:val="none" w:sz="0" w:space="0" w:color="auto"/>
            <w:left w:val="none" w:sz="0" w:space="0" w:color="auto"/>
            <w:bottom w:val="none" w:sz="0" w:space="0" w:color="auto"/>
            <w:right w:val="none" w:sz="0" w:space="0" w:color="auto"/>
          </w:divBdr>
        </w:div>
      </w:divsChild>
    </w:div>
    <w:div w:id="2050687463">
      <w:bodyDiv w:val="1"/>
      <w:marLeft w:val="0"/>
      <w:marRight w:val="0"/>
      <w:marTop w:val="0"/>
      <w:marBottom w:val="0"/>
      <w:divBdr>
        <w:top w:val="none" w:sz="0" w:space="0" w:color="auto"/>
        <w:left w:val="none" w:sz="0" w:space="0" w:color="auto"/>
        <w:bottom w:val="none" w:sz="0" w:space="0" w:color="auto"/>
        <w:right w:val="none" w:sz="0" w:space="0" w:color="auto"/>
      </w:divBdr>
    </w:div>
    <w:div w:id="20963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ndrews.ac.uk/history/research/staff.html" TargetMode="External"/><Relationship Id="rId18" Type="http://schemas.openxmlformats.org/officeDocument/2006/relationships/hyperlink" Target="https://www.st-andrews.ac.uk/arthistory/" TargetMode="External"/><Relationship Id="rId26" Type="http://schemas.openxmlformats.org/officeDocument/2006/relationships/hyperlink" Target="https://www.st-andrews.ac.uk/psychology-neuroscience/" TargetMode="External"/><Relationship Id="rId39" Type="http://schemas.openxmlformats.org/officeDocument/2006/relationships/hyperlink" Target="https://www.ioa.uni-bonn.de/de" TargetMode="External"/><Relationship Id="rId21" Type="http://schemas.openxmlformats.org/officeDocument/2006/relationships/hyperlink" Target="http://www.st-andrews.ac.uk/filmstudies/" TargetMode="External"/><Relationship Id="rId34" Type="http://schemas.openxmlformats.org/officeDocument/2006/relationships/hyperlink" Target="https://www.ikurp.uni-bonn.de/" TargetMode="External"/><Relationship Id="rId42" Type="http://schemas.openxmlformats.org/officeDocument/2006/relationships/hyperlink" Target="https://www.psychologie.uni-bonn.de/de-en/institute-of-psychology?set_language=en" TargetMode="External"/><Relationship Id="rId47" Type="http://schemas.openxmlformats.org/officeDocument/2006/relationships/hyperlink" Target="https://www.st-andrews.ac.uk/about/professional-services/student-services/" TargetMode="External"/><Relationship Id="rId50" Type="http://schemas.openxmlformats.org/officeDocument/2006/relationships/hyperlink" Target="https://www.uni-bonn.de/studying/international-students/counceling-and-service/help-desk" TargetMode="External"/><Relationship Id="rId55" Type="http://schemas.openxmlformats.org/officeDocument/2006/relationships/hyperlink" Target="mailto:phildek@uni-bonn.de" TargetMode="External"/><Relationship Id="rId7" Type="http://schemas.openxmlformats.org/officeDocument/2006/relationships/webSettings" Target="webSettings.xml"/><Relationship Id="rId12" Type="http://schemas.openxmlformats.org/officeDocument/2006/relationships/hyperlink" Target="https://www.st-andrews.ac.uk/students/money/fees/feestable/" TargetMode="External"/><Relationship Id="rId17" Type="http://schemas.openxmlformats.org/officeDocument/2006/relationships/hyperlink" Target="https://www.st-andrews.ac.uk/research/quality/ref2014/" TargetMode="External"/><Relationship Id="rId25" Type="http://schemas.openxmlformats.org/officeDocument/2006/relationships/hyperlink" Target="https://www.st-andrews.ac.uk/philosophy/" TargetMode="External"/><Relationship Id="rId33" Type="http://schemas.openxmlformats.org/officeDocument/2006/relationships/hyperlink" Target="https://www.khi.uni-bonn.de/de?set_language=en" TargetMode="External"/><Relationship Id="rId38" Type="http://schemas.openxmlformats.org/officeDocument/2006/relationships/hyperlink" Target="https://www.ismm.uni-bonn.de/de/institut" TargetMode="External"/><Relationship Id="rId46" Type="http://schemas.openxmlformats.org/officeDocument/2006/relationships/hyperlink" Target="https://www.st-andrews.ac.uk/study/support/academic/"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i-bonn.de/studying/international-students/phd/admission-to-a-phd-course" TargetMode="External"/><Relationship Id="rId20" Type="http://schemas.openxmlformats.org/officeDocument/2006/relationships/hyperlink" Target="https://www.st-andrews.ac.uk/english/" TargetMode="External"/><Relationship Id="rId29" Type="http://schemas.openxmlformats.org/officeDocument/2006/relationships/hyperlink" Target="https://www.uni-bonn.de/research/clusters-of-excellence" TargetMode="External"/><Relationship Id="rId41" Type="http://schemas.openxmlformats.org/officeDocument/2006/relationships/hyperlink" Target="https://www.politik-soziologie.uni-bonn.de/en" TargetMode="External"/><Relationship Id="rId54" Type="http://schemas.openxmlformats.org/officeDocument/2006/relationships/hyperlink" Target="mailto:admissions@st-andrews.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bonn.de/studium/vor-dem-studium/kosten-finanzierung/sozialbeitrag-gebuehren-und-beitraege?set_language=en" TargetMode="External"/><Relationship Id="rId24" Type="http://schemas.openxmlformats.org/officeDocument/2006/relationships/hyperlink" Target="https://www.st-andrews.ac.uk/modlangs/" TargetMode="External"/><Relationship Id="rId32" Type="http://schemas.openxmlformats.org/officeDocument/2006/relationships/hyperlink" Target="https://www.iak.uni-bonn.de/de" TargetMode="External"/><Relationship Id="rId37" Type="http://schemas.openxmlformats.org/officeDocument/2006/relationships/hyperlink" Target="https://www.igw.uni-bonn.de/de" TargetMode="External"/><Relationship Id="rId40" Type="http://schemas.openxmlformats.org/officeDocument/2006/relationships/hyperlink" Target="https://www.philosophie.uni-bonn.de/de" TargetMode="External"/><Relationship Id="rId45" Type="http://schemas.openxmlformats.org/officeDocument/2006/relationships/hyperlink" Target="https://www.uni-bonn.de/studying/international-students/german/german-classes-for-phd-students" TargetMode="External"/><Relationship Id="rId53" Type="http://schemas.openxmlformats.org/officeDocument/2006/relationships/hyperlink" Target="https://www.uni-bonn.de/research/argelander-program/during-your-doctoral-studies/support-doctoral" TargetMode="External"/><Relationship Id="rId58" Type="http://schemas.openxmlformats.org/officeDocument/2006/relationships/hyperlink" Target="https://www.st-andrews.ac.uk/media/teaching-and-learning/policies/fee-setting-protocol.pdf" TargetMode="External"/><Relationship Id="rId5" Type="http://schemas.openxmlformats.org/officeDocument/2006/relationships/styles" Target="styles.xml"/><Relationship Id="rId15" Type="http://schemas.openxmlformats.org/officeDocument/2006/relationships/hyperlink" Target="https://www.st-andrews.ac.uk/pgr/home.htm" TargetMode="External"/><Relationship Id="rId23" Type="http://schemas.openxmlformats.org/officeDocument/2006/relationships/hyperlink" Target="https://www.st-andrews.ac.uk/ir/" TargetMode="External"/><Relationship Id="rId28" Type="http://schemas.openxmlformats.org/officeDocument/2006/relationships/hyperlink" Target="https://www.st-andrews.ac.uk/divinity/" TargetMode="External"/><Relationship Id="rId36" Type="http://schemas.openxmlformats.org/officeDocument/2006/relationships/hyperlink" Target="https://www.germanistik.uni-bonn.de/" TargetMode="External"/><Relationship Id="rId49" Type="http://schemas.openxmlformats.org/officeDocument/2006/relationships/hyperlink" Target="http://www.st-andrews.ac.uk/students/advice/asc/" TargetMode="External"/><Relationship Id="rId57" Type="http://schemas.openxmlformats.org/officeDocument/2006/relationships/hyperlink" Target="https://www.st-andrews.ac.uk/media/teaching-and-learning/policies/course-revision-protocol.pdf" TargetMode="External"/><Relationship Id="rId10" Type="http://schemas.openxmlformats.org/officeDocument/2006/relationships/hyperlink" Target="https://www.uni-bonn.de/studying/international-students/erasmus/copy_of_before-your-arrival/visa" TargetMode="External"/><Relationship Id="rId19" Type="http://schemas.openxmlformats.org/officeDocument/2006/relationships/hyperlink" Target="https://www.st-andrews.ac.uk/classics/" TargetMode="External"/><Relationship Id="rId31" Type="http://schemas.openxmlformats.org/officeDocument/2006/relationships/hyperlink" Target="https://www.philfak.uni-bonn.de/en" TargetMode="External"/><Relationship Id="rId44" Type="http://schemas.openxmlformats.org/officeDocument/2006/relationships/hyperlink" Target="http://www.studentenwerk-bonn.de/wohnen/" TargetMode="External"/><Relationship Id="rId52" Type="http://schemas.openxmlformats.org/officeDocument/2006/relationships/hyperlink" Target="http://www.asta-bonn.de/Consultations"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st-andrews.ac.uk/study/support/international-students/moving-to-uk/visas/" TargetMode="External"/><Relationship Id="rId14" Type="http://schemas.openxmlformats.org/officeDocument/2006/relationships/hyperlink" Target="https://www.igw.uni-bonn.de/de/institut/organisation-abteilungen?set_language=en" TargetMode="External"/><Relationship Id="rId22" Type="http://schemas.openxmlformats.org/officeDocument/2006/relationships/hyperlink" Target="https://www.st-andrews.ac.uk/history/" TargetMode="External"/><Relationship Id="rId27" Type="http://schemas.openxmlformats.org/officeDocument/2006/relationships/hyperlink" Target="https://www.st-andrews.ac.uk/anthropology/" TargetMode="External"/><Relationship Id="rId30" Type="http://schemas.openxmlformats.org/officeDocument/2006/relationships/hyperlink" Target="https://www.philfak.uni-bonn.de/en/forschung?set_language=en" TargetMode="External"/><Relationship Id="rId35" Type="http://schemas.openxmlformats.org/officeDocument/2006/relationships/hyperlink" Target="https://www.iaak.uni-bonn.de/de" TargetMode="External"/><Relationship Id="rId43" Type="http://schemas.openxmlformats.org/officeDocument/2006/relationships/hyperlink" Target="http://www.st-andrews.ac.uk/accommodation/pg/prospective/" TargetMode="External"/><Relationship Id="rId48" Type="http://schemas.openxmlformats.org/officeDocument/2006/relationships/hyperlink" Target="http://www.st-andrews.ac.uk/library/" TargetMode="External"/><Relationship Id="rId56" Type="http://schemas.openxmlformats.org/officeDocument/2006/relationships/hyperlink" Target="https://www.st-andrews.ac.uk/study/pg/policy/" TargetMode="External"/><Relationship Id="rId8" Type="http://schemas.openxmlformats.org/officeDocument/2006/relationships/hyperlink" Target="https://www.st-andrews.ac.uk/elt/entry/postgraduate/" TargetMode="External"/><Relationship Id="rId51" Type="http://schemas.openxmlformats.org/officeDocument/2006/relationships/hyperlink" Target="https://www.uni-bonn.de/studying/international-students/phd/social-suppor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E9A8D55E819F48B71291975B63FDF8" ma:contentTypeVersion="11" ma:contentTypeDescription="Create a new document." ma:contentTypeScope="" ma:versionID="e188db517cbe6406701a7e6071010bfb">
  <xsd:schema xmlns:xsd="http://www.w3.org/2001/XMLSchema" xmlns:xs="http://www.w3.org/2001/XMLSchema" xmlns:p="http://schemas.microsoft.com/office/2006/metadata/properties" xmlns:ns3="bcedda4c-58a4-4b1f-b045-d096dec8ca40" xmlns:ns4="5f42f925-6c46-408c-89b0-af8cee27a9d2" targetNamespace="http://schemas.microsoft.com/office/2006/metadata/properties" ma:root="true" ma:fieldsID="7e4529ec8ba13079ad942abdb0494917" ns3:_="" ns4:_="">
    <xsd:import namespace="bcedda4c-58a4-4b1f-b045-d096dec8ca40"/>
    <xsd:import namespace="5f42f925-6c46-408c-89b0-af8cee27a9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dda4c-58a4-4b1f-b045-d096dec8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2f925-6c46-408c-89b0-af8cee27a9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322F1-CB11-436B-8C3D-165EFCDD1FE1}">
  <ds:schemaRefs>
    <ds:schemaRef ds:uri="http://schemas.microsoft.com/sharepoint/v3/contenttype/forms"/>
  </ds:schemaRefs>
</ds:datastoreItem>
</file>

<file path=customXml/itemProps2.xml><?xml version="1.0" encoding="utf-8"?>
<ds:datastoreItem xmlns:ds="http://schemas.openxmlformats.org/officeDocument/2006/customXml" ds:itemID="{C0EC617E-8E0F-4AE1-895A-073B4A70C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dda4c-58a4-4b1f-b045-d096dec8ca40"/>
    <ds:schemaRef ds:uri="5f42f925-6c46-408c-89b0-af8cee27a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1049E-26D3-4AA2-BD13-1C074D1DD0C2}">
  <ds:schemaRefs>
    <ds:schemaRef ds:uri="http://purl.org/dc/dcmitype/"/>
    <ds:schemaRef ds:uri="http://schemas.microsoft.com/office/infopath/2007/PartnerControls"/>
    <ds:schemaRef ds:uri="http://purl.org/dc/elements/1.1/"/>
    <ds:schemaRef ds:uri="http://schemas.microsoft.com/office/2006/metadata/properties"/>
    <ds:schemaRef ds:uri="bcedda4c-58a4-4b1f-b045-d096dec8ca40"/>
    <ds:schemaRef ds:uri="http://schemas.microsoft.com/office/2006/documentManagement/types"/>
    <ds:schemaRef ds:uri="http://schemas.openxmlformats.org/package/2006/metadata/core-properties"/>
    <ds:schemaRef ds:uri="5f42f925-6c46-408c-89b0-af8cee27a9d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North</dc:creator>
  <cp:keywords/>
  <dc:description/>
  <cp:lastModifiedBy>Joseph North</cp:lastModifiedBy>
  <cp:revision>5</cp:revision>
  <dcterms:created xsi:type="dcterms:W3CDTF">2019-11-13T08:55:00Z</dcterms:created>
  <dcterms:modified xsi:type="dcterms:W3CDTF">2019-11-27T11:00:00Z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0x01010085E9A8D55E819F48B71291975B63FDF8</vt:lpwstr>
  </property>
</Properties>
</file>